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93DDDF" w14:textId="77777777" w:rsidR="00381FAC" w:rsidRDefault="00381FAC" w:rsidP="00381FAC">
      <w:r>
        <w:t>Dieser Leitfaden wird im Rahmen des Ausbildungsnetzwerkes durch SMI bereitgestellt und jährlich aktualisiert.</w:t>
      </w:r>
    </w:p>
    <w:p w14:paraId="269229B6" w14:textId="40861786" w:rsidR="00DD1A51" w:rsidRDefault="00DD1A51" w:rsidP="00A93426">
      <w:pPr>
        <w:pStyle w:val="berschrift1"/>
      </w:pPr>
      <w:r w:rsidRPr="003909E1">
        <w:t>Grundsätzliches</w:t>
      </w:r>
    </w:p>
    <w:tbl>
      <w:tblPr>
        <w:tblStyle w:val="Tabellenraster"/>
        <w:tblW w:w="0" w:type="auto"/>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2820"/>
        <w:gridCol w:w="6222"/>
      </w:tblGrid>
      <w:tr w:rsidR="005616BD" w:rsidRPr="004E6E8D" w14:paraId="0C020175" w14:textId="77777777" w:rsidTr="00DD1A51">
        <w:tc>
          <w:tcPr>
            <w:tcW w:w="9042" w:type="dxa"/>
            <w:gridSpan w:val="2"/>
            <w:shd w:val="clear" w:color="auto" w:fill="D9D9D9" w:themeFill="background1" w:themeFillShade="D9"/>
          </w:tcPr>
          <w:p w14:paraId="1A5362CD" w14:textId="704A116F" w:rsidR="005616BD" w:rsidRPr="004E6E8D" w:rsidRDefault="00DD1A51" w:rsidP="00FD2E0D">
            <w:pPr>
              <w:pStyle w:val="berschrift2"/>
              <w:numPr>
                <w:ilvl w:val="0"/>
                <w:numId w:val="0"/>
              </w:numPr>
              <w:spacing w:before="80" w:after="80"/>
              <w:ind w:left="340" w:hanging="340"/>
              <w:jc w:val="center"/>
              <w:outlineLvl w:val="1"/>
              <w:rPr>
                <w:rFonts w:cs="Arial"/>
                <w:szCs w:val="20"/>
              </w:rPr>
            </w:pPr>
            <w:r>
              <w:t>LAB LG 2.1 AVD</w:t>
            </w:r>
          </w:p>
        </w:tc>
      </w:tr>
      <w:tr w:rsidR="005616BD" w:rsidRPr="004E6E8D" w14:paraId="32B62C9D" w14:textId="77777777" w:rsidTr="00C14496">
        <w:tc>
          <w:tcPr>
            <w:tcW w:w="2820" w:type="dxa"/>
          </w:tcPr>
          <w:p w14:paraId="0F51F388" w14:textId="037817F9" w:rsidR="005616BD" w:rsidRPr="004E6E8D" w:rsidRDefault="005616BD" w:rsidP="00A93426">
            <w:pPr>
              <w:spacing w:before="40" w:after="40"/>
              <w:rPr>
                <w:rFonts w:cs="Arial"/>
                <w:szCs w:val="20"/>
              </w:rPr>
            </w:pPr>
            <w:r w:rsidRPr="004E6E8D">
              <w:rPr>
                <w:rFonts w:cs="Arial"/>
                <w:szCs w:val="20"/>
              </w:rPr>
              <w:t>Rechtsgrundlage für die Laufbahnausbildung</w:t>
            </w:r>
          </w:p>
        </w:tc>
        <w:tc>
          <w:tcPr>
            <w:tcW w:w="6222" w:type="dxa"/>
          </w:tcPr>
          <w:p w14:paraId="55F853DD" w14:textId="3123CB9C" w:rsidR="005616BD" w:rsidRPr="004E6E8D" w:rsidRDefault="00D12C1D" w:rsidP="00A93426">
            <w:pPr>
              <w:spacing w:before="40" w:after="40"/>
            </w:pPr>
            <w:hyperlink r:id="rId8" w:history="1">
              <w:r w:rsidR="005616BD" w:rsidRPr="004E6E8D">
                <w:rPr>
                  <w:rStyle w:val="Hyperlink"/>
                  <w:rFonts w:cs="Arial"/>
                </w:rPr>
                <w:t>Sächsische Ausbildungs- und Prüfungsordnung allgemeiner Verwaltungsdienst und sozialwissenschaftlicher Dienst</w:t>
              </w:r>
            </w:hyperlink>
            <w:r w:rsidR="005616BD" w:rsidRPr="00DD1A51">
              <w:rPr>
                <w:rStyle w:val="Funotenzeichen"/>
                <w:rFonts w:cs="Arial"/>
              </w:rPr>
              <w:footnoteReference w:id="1"/>
            </w:r>
          </w:p>
        </w:tc>
      </w:tr>
      <w:tr w:rsidR="005616BD" w:rsidRPr="004E6E8D" w14:paraId="2C43652F" w14:textId="77777777" w:rsidTr="00C14496">
        <w:tc>
          <w:tcPr>
            <w:tcW w:w="2820" w:type="dxa"/>
          </w:tcPr>
          <w:p w14:paraId="43FE94B5" w14:textId="43CBF102" w:rsidR="005616BD" w:rsidRPr="004E6E8D" w:rsidRDefault="005616BD" w:rsidP="00A93426">
            <w:pPr>
              <w:spacing w:before="40" w:after="40"/>
              <w:jc w:val="left"/>
              <w:rPr>
                <w:rFonts w:cs="Arial"/>
                <w:szCs w:val="20"/>
              </w:rPr>
            </w:pPr>
            <w:r w:rsidRPr="004E6E8D">
              <w:rPr>
                <w:rFonts w:cs="Arial"/>
                <w:szCs w:val="20"/>
              </w:rPr>
              <w:t>Ausbildungsdauer</w:t>
            </w:r>
            <w:r w:rsidR="00081E7D">
              <w:rPr>
                <w:rFonts w:cs="Arial"/>
                <w:szCs w:val="20"/>
              </w:rPr>
              <w:t xml:space="preserve">; </w:t>
            </w:r>
            <w:r w:rsidR="00081E7D">
              <w:rPr>
                <w:rFonts w:cs="Arial"/>
                <w:szCs w:val="20"/>
              </w:rPr>
              <w:br/>
              <w:t>Beginn</w:t>
            </w:r>
            <w:r w:rsidRPr="004E6E8D">
              <w:rPr>
                <w:rFonts w:cs="Arial"/>
                <w:szCs w:val="20"/>
              </w:rPr>
              <w:t xml:space="preserve"> und </w:t>
            </w:r>
            <w:r w:rsidR="00081E7D">
              <w:rPr>
                <w:rFonts w:cs="Arial"/>
                <w:szCs w:val="20"/>
              </w:rPr>
              <w:t>Ende</w:t>
            </w:r>
          </w:p>
        </w:tc>
        <w:tc>
          <w:tcPr>
            <w:tcW w:w="6222" w:type="dxa"/>
          </w:tcPr>
          <w:p w14:paraId="189BCE3B" w14:textId="05E48B81" w:rsidR="005616BD" w:rsidRPr="004E6E8D" w:rsidRDefault="00081E7D" w:rsidP="00A93426">
            <w:pPr>
              <w:spacing w:before="40" w:after="40"/>
              <w:rPr>
                <w:rFonts w:cs="Arial"/>
                <w:szCs w:val="20"/>
              </w:rPr>
            </w:pPr>
            <w:r>
              <w:rPr>
                <w:rFonts w:cs="Arial"/>
                <w:szCs w:val="20"/>
              </w:rPr>
              <w:t>Dreijährige Ausbildungsdauer.</w:t>
            </w:r>
            <w:r w:rsidR="005616BD" w:rsidRPr="004E6E8D">
              <w:rPr>
                <w:rFonts w:cs="Arial"/>
                <w:szCs w:val="20"/>
              </w:rPr>
              <w:t xml:space="preserve"> </w:t>
            </w:r>
            <w:r w:rsidR="005616BD">
              <w:rPr>
                <w:rFonts w:cs="Arial"/>
                <w:szCs w:val="20"/>
              </w:rPr>
              <w:t xml:space="preserve">Beginn </w:t>
            </w:r>
            <w:r w:rsidR="005616BD" w:rsidRPr="004E6E8D">
              <w:rPr>
                <w:rFonts w:cs="Arial"/>
                <w:szCs w:val="20"/>
              </w:rPr>
              <w:t>jährlich regelmäßig zum 1. September</w:t>
            </w:r>
            <w:r>
              <w:rPr>
                <w:rFonts w:cs="Arial"/>
                <w:szCs w:val="20"/>
              </w:rPr>
              <w:t xml:space="preserve"> und Abschluss zum Ende des Septembers</w:t>
            </w:r>
            <w:r w:rsidR="00E644E2">
              <w:rPr>
                <w:rFonts w:cs="Arial"/>
                <w:szCs w:val="20"/>
              </w:rPr>
              <w:t>.</w:t>
            </w:r>
          </w:p>
        </w:tc>
      </w:tr>
      <w:tr w:rsidR="005616BD" w:rsidRPr="004E6E8D" w14:paraId="5F3D03B5" w14:textId="77777777" w:rsidTr="00C14496">
        <w:tc>
          <w:tcPr>
            <w:tcW w:w="2820" w:type="dxa"/>
          </w:tcPr>
          <w:p w14:paraId="308D74F2" w14:textId="77777777" w:rsidR="005616BD" w:rsidRPr="004E6E8D" w:rsidRDefault="005616BD" w:rsidP="00A93426">
            <w:pPr>
              <w:spacing w:before="40" w:after="40"/>
              <w:jc w:val="left"/>
              <w:rPr>
                <w:rFonts w:cs="Arial"/>
                <w:szCs w:val="20"/>
              </w:rPr>
            </w:pPr>
            <w:r w:rsidRPr="004E6E8D">
              <w:rPr>
                <w:rFonts w:cs="Arial"/>
                <w:szCs w:val="20"/>
              </w:rPr>
              <w:t>Einstellungsbehörde</w:t>
            </w:r>
          </w:p>
        </w:tc>
        <w:tc>
          <w:tcPr>
            <w:tcW w:w="6222" w:type="dxa"/>
          </w:tcPr>
          <w:p w14:paraId="3DCC3C95" w14:textId="77777777" w:rsidR="005616BD" w:rsidRPr="004E6E8D" w:rsidRDefault="005616BD" w:rsidP="00A93426">
            <w:pPr>
              <w:spacing w:before="40" w:after="40"/>
              <w:rPr>
                <w:rFonts w:cs="Arial"/>
                <w:szCs w:val="20"/>
              </w:rPr>
            </w:pPr>
            <w:r w:rsidRPr="004E6E8D">
              <w:rPr>
                <w:rFonts w:cs="Arial"/>
                <w:szCs w:val="20"/>
              </w:rPr>
              <w:t>Landesdirektion Sachsen (LDS)</w:t>
            </w:r>
          </w:p>
        </w:tc>
      </w:tr>
      <w:tr w:rsidR="005616BD" w:rsidRPr="004E6E8D" w14:paraId="29D097CE" w14:textId="77777777" w:rsidTr="00C14496">
        <w:tc>
          <w:tcPr>
            <w:tcW w:w="2820" w:type="dxa"/>
          </w:tcPr>
          <w:p w14:paraId="42C41FF4" w14:textId="77777777" w:rsidR="005616BD" w:rsidRPr="004E6E8D" w:rsidRDefault="005616BD" w:rsidP="00A93426">
            <w:pPr>
              <w:spacing w:before="40" w:after="40"/>
              <w:jc w:val="left"/>
              <w:rPr>
                <w:rFonts w:cs="Arial"/>
                <w:szCs w:val="20"/>
              </w:rPr>
            </w:pPr>
            <w:r w:rsidRPr="004E6E8D">
              <w:rPr>
                <w:rFonts w:cs="Arial"/>
                <w:szCs w:val="20"/>
              </w:rPr>
              <w:t>Ausbildungsverhältnis</w:t>
            </w:r>
          </w:p>
        </w:tc>
        <w:tc>
          <w:tcPr>
            <w:tcW w:w="6222" w:type="dxa"/>
          </w:tcPr>
          <w:p w14:paraId="790AAE60" w14:textId="5C6D69D1" w:rsidR="005616BD" w:rsidRPr="004E6E8D" w:rsidRDefault="00DD1A51" w:rsidP="00A93426">
            <w:pPr>
              <w:spacing w:before="40" w:after="40"/>
              <w:rPr>
                <w:rFonts w:cs="Arial"/>
                <w:szCs w:val="20"/>
              </w:rPr>
            </w:pPr>
            <w:r>
              <w:rPr>
                <w:rFonts w:cs="Arial"/>
                <w:szCs w:val="20"/>
              </w:rPr>
              <w:t>Ö</w:t>
            </w:r>
            <w:r w:rsidR="005616BD" w:rsidRPr="004E6E8D">
              <w:rPr>
                <w:rFonts w:cs="Arial"/>
                <w:szCs w:val="20"/>
              </w:rPr>
              <w:t xml:space="preserve">ffentlich-rechtliches Ausbildungsverhältnis (§ 18 Abs. 2 S. 2 SächsBG i. V. m. der </w:t>
            </w:r>
            <w:hyperlink r:id="rId9" w:history="1">
              <w:r w:rsidR="005616BD" w:rsidRPr="004E6E8D">
                <w:rPr>
                  <w:rStyle w:val="Hyperlink"/>
                  <w:rFonts w:cs="Arial"/>
                  <w:szCs w:val="20"/>
                </w:rPr>
                <w:t>Verordnung des SMI zur Ausgestaltung des öffentlich-rechtlichen Ausbildungsverhältnisses</w:t>
              </w:r>
            </w:hyperlink>
            <w:r w:rsidR="005616BD" w:rsidRPr="004E6E8D">
              <w:rPr>
                <w:rFonts w:cs="Arial"/>
                <w:szCs w:val="20"/>
              </w:rPr>
              <w:t>)</w:t>
            </w:r>
            <w:r w:rsidR="005616BD">
              <w:rPr>
                <w:rStyle w:val="Funotenzeichen"/>
                <w:rFonts w:cs="Arial"/>
                <w:szCs w:val="20"/>
              </w:rPr>
              <w:footnoteReference w:id="2"/>
            </w:r>
          </w:p>
        </w:tc>
      </w:tr>
      <w:tr w:rsidR="005616BD" w:rsidRPr="004E6E8D" w14:paraId="5ECF5953" w14:textId="77777777" w:rsidTr="00C14496">
        <w:tc>
          <w:tcPr>
            <w:tcW w:w="2820" w:type="dxa"/>
          </w:tcPr>
          <w:p w14:paraId="425C8849" w14:textId="2C4C7488" w:rsidR="005616BD" w:rsidRPr="004E6E8D" w:rsidRDefault="005616BD" w:rsidP="00A93426">
            <w:pPr>
              <w:spacing w:before="40" w:after="40"/>
              <w:jc w:val="left"/>
              <w:rPr>
                <w:rFonts w:cs="Arial"/>
                <w:szCs w:val="20"/>
              </w:rPr>
            </w:pPr>
            <w:r w:rsidRPr="004E6E8D">
              <w:rPr>
                <w:rFonts w:cs="Arial"/>
                <w:szCs w:val="20"/>
              </w:rPr>
              <w:t xml:space="preserve">Art und Gliederung </w:t>
            </w:r>
            <w:r w:rsidR="00A93426">
              <w:rPr>
                <w:rFonts w:cs="Arial"/>
                <w:szCs w:val="20"/>
              </w:rPr>
              <w:br/>
            </w:r>
            <w:r w:rsidRPr="004E6E8D">
              <w:rPr>
                <w:rFonts w:cs="Arial"/>
                <w:szCs w:val="20"/>
              </w:rPr>
              <w:t>des Studiums</w:t>
            </w:r>
          </w:p>
        </w:tc>
        <w:tc>
          <w:tcPr>
            <w:tcW w:w="6222" w:type="dxa"/>
          </w:tcPr>
          <w:p w14:paraId="72E5392D" w14:textId="73E5ED51" w:rsidR="005616BD" w:rsidRPr="004E6E8D" w:rsidRDefault="00DD1A51" w:rsidP="00A93426">
            <w:pPr>
              <w:spacing w:before="40" w:after="40"/>
              <w:rPr>
                <w:rFonts w:cs="Arial"/>
                <w:szCs w:val="20"/>
                <w:u w:val="single"/>
              </w:rPr>
            </w:pPr>
            <w:r>
              <w:rPr>
                <w:rFonts w:cs="Arial"/>
                <w:szCs w:val="20"/>
              </w:rPr>
              <w:t>D</w:t>
            </w:r>
            <w:r w:rsidR="005616BD" w:rsidRPr="004E6E8D">
              <w:rPr>
                <w:rFonts w:cs="Arial"/>
                <w:szCs w:val="20"/>
              </w:rPr>
              <w:t xml:space="preserve">uales Studium: vier fachtheoretische </w:t>
            </w:r>
            <w:r>
              <w:rPr>
                <w:rFonts w:cs="Arial"/>
                <w:szCs w:val="20"/>
              </w:rPr>
              <w:t xml:space="preserve">Semester </w:t>
            </w:r>
            <w:r w:rsidR="005616BD" w:rsidRPr="004E6E8D">
              <w:rPr>
                <w:rFonts w:cs="Arial"/>
                <w:szCs w:val="20"/>
              </w:rPr>
              <w:t>an der Hochschule Meißen (FH) und Fortbildungszentrum (HSF Meißen) und</w:t>
            </w:r>
            <w:r w:rsidR="00E644E2">
              <w:rPr>
                <w:rFonts w:cs="Arial"/>
                <w:szCs w:val="20"/>
              </w:rPr>
              <w:t xml:space="preserve"> zwei berufspraktische Semester.</w:t>
            </w:r>
          </w:p>
        </w:tc>
      </w:tr>
      <w:tr w:rsidR="005616BD" w:rsidRPr="004E6E8D" w14:paraId="07A86848" w14:textId="77777777" w:rsidTr="00C14496">
        <w:tc>
          <w:tcPr>
            <w:tcW w:w="2820" w:type="dxa"/>
          </w:tcPr>
          <w:p w14:paraId="53A2A73C" w14:textId="77777777" w:rsidR="005616BD" w:rsidRPr="004E6E8D" w:rsidRDefault="005616BD" w:rsidP="00A93426">
            <w:pPr>
              <w:spacing w:before="40" w:after="40"/>
              <w:jc w:val="left"/>
              <w:rPr>
                <w:rFonts w:cs="Arial"/>
                <w:szCs w:val="20"/>
              </w:rPr>
            </w:pPr>
            <w:r w:rsidRPr="004E6E8D">
              <w:rPr>
                <w:rFonts w:cs="Arial"/>
                <w:szCs w:val="20"/>
              </w:rPr>
              <w:t>Ausbildungsstellen</w:t>
            </w:r>
          </w:p>
        </w:tc>
        <w:tc>
          <w:tcPr>
            <w:tcW w:w="6222" w:type="dxa"/>
          </w:tcPr>
          <w:p w14:paraId="21F679B9" w14:textId="0C554495" w:rsidR="005616BD" w:rsidRPr="004E6E8D" w:rsidRDefault="00081E7D" w:rsidP="00A93426">
            <w:pPr>
              <w:spacing w:before="40" w:after="40"/>
              <w:rPr>
                <w:rFonts w:cs="Arial"/>
                <w:szCs w:val="20"/>
              </w:rPr>
            </w:pPr>
            <w:r w:rsidRPr="00081E7D">
              <w:rPr>
                <w:rFonts w:cs="Arial"/>
                <w:szCs w:val="20"/>
              </w:rPr>
              <w:t xml:space="preserve">Grundsätzlich alle Staatsbehörden und -betriebe. Anwärterinnen und Anwärter werden für das Praktikum durch die </w:t>
            </w:r>
            <w:r>
              <w:rPr>
                <w:rFonts w:cs="Arial"/>
                <w:szCs w:val="20"/>
              </w:rPr>
              <w:t>HSF Meißen</w:t>
            </w:r>
            <w:r w:rsidRPr="00081E7D">
              <w:rPr>
                <w:rFonts w:cs="Arial"/>
                <w:szCs w:val="20"/>
              </w:rPr>
              <w:t xml:space="preserve"> der Ausbildungsstelle zugewiesen.</w:t>
            </w:r>
          </w:p>
        </w:tc>
      </w:tr>
      <w:tr w:rsidR="005616BD" w:rsidRPr="004E6E8D" w14:paraId="4B16C352" w14:textId="77777777" w:rsidTr="00C14496">
        <w:tc>
          <w:tcPr>
            <w:tcW w:w="2820" w:type="dxa"/>
          </w:tcPr>
          <w:p w14:paraId="1D90442D" w14:textId="39FB6EC4" w:rsidR="005616BD" w:rsidRPr="004E6E8D" w:rsidRDefault="005616BD" w:rsidP="00A93426">
            <w:pPr>
              <w:spacing w:before="40" w:after="40"/>
              <w:jc w:val="left"/>
              <w:rPr>
                <w:rFonts w:cs="Arial"/>
                <w:szCs w:val="20"/>
              </w:rPr>
            </w:pPr>
            <w:r w:rsidRPr="00E240C0">
              <w:rPr>
                <w:rFonts w:cs="Arial"/>
                <w:szCs w:val="20"/>
              </w:rPr>
              <w:t xml:space="preserve">Anforderung an die </w:t>
            </w:r>
            <w:r>
              <w:rPr>
                <w:rFonts w:cs="Arial"/>
                <w:szCs w:val="20"/>
              </w:rPr>
              <w:br/>
            </w:r>
            <w:r w:rsidRPr="00E240C0">
              <w:rPr>
                <w:rFonts w:cs="Arial"/>
                <w:szCs w:val="20"/>
              </w:rPr>
              <w:t>Praxisbetreuer</w:t>
            </w:r>
          </w:p>
        </w:tc>
        <w:tc>
          <w:tcPr>
            <w:tcW w:w="6222" w:type="dxa"/>
          </w:tcPr>
          <w:p w14:paraId="42943735" w14:textId="40CB70CD" w:rsidR="005616BD" w:rsidRPr="004E6E8D" w:rsidRDefault="005616BD" w:rsidP="00A93426">
            <w:pPr>
              <w:spacing w:before="40" w:after="40"/>
              <w:rPr>
                <w:rFonts w:cs="Arial"/>
                <w:szCs w:val="20"/>
              </w:rPr>
            </w:pPr>
            <w:r w:rsidRPr="00E240C0">
              <w:rPr>
                <w:rFonts w:cs="Arial"/>
                <w:szCs w:val="20"/>
              </w:rPr>
              <w:t xml:space="preserve">Laufbahnbefähigung der Laufbahngruppe 2 oder </w:t>
            </w:r>
            <w:r>
              <w:rPr>
                <w:rFonts w:cs="Arial"/>
                <w:szCs w:val="20"/>
              </w:rPr>
              <w:t xml:space="preserve">Vorhandensein </w:t>
            </w:r>
            <w:r w:rsidRPr="00E240C0">
              <w:rPr>
                <w:rFonts w:cs="Arial"/>
                <w:szCs w:val="20"/>
              </w:rPr>
              <w:t>vergleichbare</w:t>
            </w:r>
            <w:r>
              <w:rPr>
                <w:rFonts w:cs="Arial"/>
                <w:szCs w:val="20"/>
              </w:rPr>
              <w:t>r</w:t>
            </w:r>
            <w:r w:rsidRPr="00E240C0">
              <w:rPr>
                <w:rFonts w:cs="Arial"/>
                <w:szCs w:val="20"/>
              </w:rPr>
              <w:t xml:space="preserve"> – für die Praxisbetreuung erforderliche</w:t>
            </w:r>
            <w:r>
              <w:rPr>
                <w:rFonts w:cs="Arial"/>
                <w:szCs w:val="20"/>
              </w:rPr>
              <w:t>r</w:t>
            </w:r>
            <w:r w:rsidRPr="00E240C0">
              <w:rPr>
                <w:rFonts w:cs="Arial"/>
                <w:szCs w:val="20"/>
              </w:rPr>
              <w:t xml:space="preserve"> – Kenntnisse und Fähigkeiten</w:t>
            </w:r>
            <w:r>
              <w:rPr>
                <w:rFonts w:cs="Arial"/>
                <w:szCs w:val="20"/>
              </w:rPr>
              <w:t>;</w:t>
            </w:r>
            <w:r w:rsidRPr="00E240C0">
              <w:rPr>
                <w:rFonts w:cs="Arial"/>
                <w:szCs w:val="20"/>
              </w:rPr>
              <w:t xml:space="preserve"> nach ihrer Persönlichkeit</w:t>
            </w:r>
            <w:r>
              <w:rPr>
                <w:rFonts w:cs="Arial"/>
                <w:szCs w:val="20"/>
              </w:rPr>
              <w:t xml:space="preserve"> für die Ausbildung geeignet</w:t>
            </w:r>
            <w:r w:rsidR="00E644E2">
              <w:rPr>
                <w:rFonts w:cs="Arial"/>
                <w:szCs w:val="20"/>
              </w:rPr>
              <w:t>.</w:t>
            </w:r>
          </w:p>
        </w:tc>
      </w:tr>
      <w:tr w:rsidR="005616BD" w:rsidRPr="004E6E8D" w14:paraId="62406DDC" w14:textId="77777777" w:rsidTr="00C14496">
        <w:tc>
          <w:tcPr>
            <w:tcW w:w="2820" w:type="dxa"/>
          </w:tcPr>
          <w:p w14:paraId="62B53CDD" w14:textId="7776C4C9" w:rsidR="005616BD" w:rsidRPr="004E6E8D" w:rsidRDefault="005616BD" w:rsidP="00A93426">
            <w:pPr>
              <w:spacing w:before="40" w:after="40"/>
              <w:jc w:val="left"/>
              <w:rPr>
                <w:rFonts w:cs="Arial"/>
                <w:szCs w:val="20"/>
              </w:rPr>
            </w:pPr>
            <w:r w:rsidRPr="004E6E8D">
              <w:rPr>
                <w:rFonts w:cs="Arial"/>
                <w:szCs w:val="20"/>
              </w:rPr>
              <w:t>Abschluss</w:t>
            </w:r>
            <w:r>
              <w:rPr>
                <w:rFonts w:cs="Arial"/>
                <w:szCs w:val="20"/>
              </w:rPr>
              <w:t>,</w:t>
            </w:r>
            <w:r>
              <w:rPr>
                <w:rFonts w:cs="Arial"/>
                <w:szCs w:val="20"/>
              </w:rPr>
              <w:br/>
            </w:r>
            <w:r w:rsidRPr="004E6E8D">
              <w:rPr>
                <w:rFonts w:cs="Arial"/>
                <w:szCs w:val="20"/>
              </w:rPr>
              <w:t>Laufbahnbefähigung</w:t>
            </w:r>
          </w:p>
        </w:tc>
        <w:tc>
          <w:tcPr>
            <w:tcW w:w="6222" w:type="dxa"/>
          </w:tcPr>
          <w:p w14:paraId="5DECD8A7" w14:textId="50594C04" w:rsidR="005616BD" w:rsidRPr="004E6E8D" w:rsidRDefault="00DD1A51" w:rsidP="00A93426">
            <w:pPr>
              <w:spacing w:before="40" w:after="40"/>
              <w:rPr>
                <w:rFonts w:cs="Arial"/>
                <w:szCs w:val="20"/>
              </w:rPr>
            </w:pPr>
            <w:r>
              <w:rPr>
                <w:rFonts w:cs="Arial"/>
                <w:szCs w:val="20"/>
              </w:rPr>
              <w:t>A</w:t>
            </w:r>
            <w:r w:rsidR="005616BD" w:rsidRPr="004E6E8D">
              <w:rPr>
                <w:rFonts w:cs="Arial"/>
                <w:szCs w:val="20"/>
              </w:rPr>
              <w:t>kademischer Grad des Bachelors of Laws (LL.B.)</w:t>
            </w:r>
            <w:r w:rsidR="00081E7D">
              <w:rPr>
                <w:rFonts w:cs="Arial"/>
                <w:szCs w:val="20"/>
              </w:rPr>
              <w:t>. Erwerb</w:t>
            </w:r>
            <w:r w:rsidR="005616BD">
              <w:rPr>
                <w:rFonts w:cs="Arial"/>
                <w:szCs w:val="20"/>
              </w:rPr>
              <w:t xml:space="preserve"> </w:t>
            </w:r>
            <w:r w:rsidR="005616BD" w:rsidRPr="004E6E8D">
              <w:rPr>
                <w:rFonts w:cs="Arial"/>
                <w:szCs w:val="20"/>
              </w:rPr>
              <w:t>Befähigung für die Laufbahn in der ersten Einsti</w:t>
            </w:r>
            <w:r>
              <w:rPr>
                <w:rFonts w:cs="Arial"/>
                <w:szCs w:val="20"/>
              </w:rPr>
              <w:t>egsebene der Laufbahngruppe 2</w:t>
            </w:r>
            <w:r w:rsidR="005616BD" w:rsidRPr="004E6E8D">
              <w:rPr>
                <w:rFonts w:cs="Arial"/>
                <w:szCs w:val="20"/>
              </w:rPr>
              <w:t xml:space="preserve"> in der Fachrichtung Allgemeine Verwaltung mit dem fachlichen Schwerpunkt allgemeiner Verwaltungsdienst</w:t>
            </w:r>
            <w:r w:rsidR="00E644E2">
              <w:rPr>
                <w:rFonts w:cs="Arial"/>
                <w:szCs w:val="20"/>
              </w:rPr>
              <w:t>.</w:t>
            </w:r>
          </w:p>
        </w:tc>
      </w:tr>
      <w:tr w:rsidR="005616BD" w:rsidRPr="004E6E8D" w14:paraId="3DAFCFEE" w14:textId="77777777" w:rsidTr="00C14496">
        <w:tc>
          <w:tcPr>
            <w:tcW w:w="2820" w:type="dxa"/>
          </w:tcPr>
          <w:p w14:paraId="5CC3800A" w14:textId="1E514E70" w:rsidR="005616BD" w:rsidRPr="004E6E8D" w:rsidRDefault="005616BD" w:rsidP="00A93426">
            <w:pPr>
              <w:spacing w:before="40" w:after="40"/>
              <w:jc w:val="left"/>
              <w:rPr>
                <w:rFonts w:cs="Arial"/>
                <w:szCs w:val="20"/>
              </w:rPr>
            </w:pPr>
            <w:r w:rsidRPr="004E6E8D">
              <w:rPr>
                <w:rFonts w:cs="Arial"/>
                <w:szCs w:val="20"/>
              </w:rPr>
              <w:t xml:space="preserve">Übernahme nach </w:t>
            </w:r>
            <w:r w:rsidR="00081E7D">
              <w:rPr>
                <w:rFonts w:cs="Arial"/>
                <w:szCs w:val="20"/>
              </w:rPr>
              <w:br/>
            </w:r>
            <w:r w:rsidRPr="004E6E8D">
              <w:rPr>
                <w:rFonts w:cs="Arial"/>
                <w:szCs w:val="20"/>
              </w:rPr>
              <w:t xml:space="preserve">Abschluss der Ausbildung </w:t>
            </w:r>
          </w:p>
        </w:tc>
        <w:tc>
          <w:tcPr>
            <w:tcW w:w="6222" w:type="dxa"/>
          </w:tcPr>
          <w:p w14:paraId="5313E7C8" w14:textId="146EFABA" w:rsidR="005616BD" w:rsidRPr="004E6E8D" w:rsidRDefault="00081E7D" w:rsidP="00A93426">
            <w:pPr>
              <w:spacing w:before="40" w:after="40"/>
              <w:jc w:val="left"/>
              <w:rPr>
                <w:rFonts w:cs="Arial"/>
                <w:szCs w:val="20"/>
              </w:rPr>
            </w:pPr>
            <w:r w:rsidRPr="00081E7D">
              <w:rPr>
                <w:rFonts w:cs="Arial"/>
                <w:szCs w:val="20"/>
              </w:rPr>
              <w:t>Durch eigenes Verfahren der Übernahmebehörde im Beamtenverhältnis auf Probe oder in Tarifbeschäftigung.</w:t>
            </w:r>
          </w:p>
        </w:tc>
      </w:tr>
    </w:tbl>
    <w:p w14:paraId="67748F96" w14:textId="3921E5F7" w:rsidR="00E45AD4" w:rsidRDefault="00F66B15" w:rsidP="00A93426">
      <w:pPr>
        <w:pStyle w:val="berschrift1"/>
      </w:pPr>
      <w:r>
        <w:t>Übersicht</w:t>
      </w:r>
      <w:r w:rsidR="00E45AD4">
        <w:t xml:space="preserve"> Einstellungsjahrgänge</w:t>
      </w:r>
      <w:r w:rsidR="00A93426">
        <w:t xml:space="preserve"> (EJ)</w:t>
      </w:r>
      <w:r w:rsidR="00E45AD4">
        <w:t> 201</w:t>
      </w:r>
      <w:r w:rsidR="003A3DFF">
        <w:t>8</w:t>
      </w:r>
      <w:r w:rsidR="00E45AD4">
        <w:t xml:space="preserve"> bis 20</w:t>
      </w:r>
      <w:r w:rsidR="003A3DFF">
        <w:t>20</w:t>
      </w:r>
    </w:p>
    <w:p w14:paraId="2BEBFCAF" w14:textId="36FD86DF" w:rsidR="00A93426" w:rsidRDefault="00A93426" w:rsidP="00381FAC">
      <w:pPr>
        <w:spacing w:after="120"/>
        <w:rPr>
          <w:lang w:eastAsia="de-DE"/>
        </w:rPr>
      </w:pPr>
      <w:r>
        <w:rPr>
          <w:lang w:eastAsia="de-DE"/>
        </w:rPr>
        <w:t>Bei dieser Laufbahnausbildung basieren die Planungen zur Einstellung, Ausbildung und Übernahme auf einem fünfjährigen Vorlauf. Bis zum IV. Quartal 2021 ist demnach:</w:t>
      </w:r>
    </w:p>
    <w:p w14:paraId="174987D0" w14:textId="1CDDB935" w:rsidR="00A93426" w:rsidRDefault="00381FAC" w:rsidP="00381FAC">
      <w:pPr>
        <w:pStyle w:val="Listenabsatz"/>
        <w:numPr>
          <w:ilvl w:val="0"/>
          <w:numId w:val="23"/>
        </w:numPr>
        <w:spacing w:after="120"/>
        <w:rPr>
          <w:lang w:eastAsia="de-DE"/>
        </w:rPr>
      </w:pPr>
      <w:r>
        <w:rPr>
          <w:lang w:eastAsia="de-DE"/>
        </w:rPr>
        <w:t xml:space="preserve">für den </w:t>
      </w:r>
      <w:r w:rsidR="00A93426">
        <w:rPr>
          <w:lang w:eastAsia="de-DE"/>
        </w:rPr>
        <w:t>EJ</w:t>
      </w:r>
      <w:r>
        <w:rPr>
          <w:lang w:eastAsia="de-DE"/>
        </w:rPr>
        <w:t> </w:t>
      </w:r>
      <w:r w:rsidR="00A93426">
        <w:rPr>
          <w:lang w:eastAsia="de-DE"/>
        </w:rPr>
        <w:t>20</w:t>
      </w:r>
      <w:r>
        <w:rPr>
          <w:lang w:eastAsia="de-DE"/>
        </w:rPr>
        <w:t>19</w:t>
      </w:r>
      <w:r w:rsidR="00A93426">
        <w:rPr>
          <w:lang w:eastAsia="de-DE"/>
        </w:rPr>
        <w:t xml:space="preserve"> zu</w:t>
      </w:r>
      <w:r>
        <w:rPr>
          <w:lang w:eastAsia="de-DE"/>
        </w:rPr>
        <w:t>m Termin</w:t>
      </w:r>
      <w:r w:rsidR="00A93426">
        <w:rPr>
          <w:lang w:eastAsia="de-DE"/>
        </w:rPr>
        <w:t xml:space="preserve"> Ende </w:t>
      </w:r>
      <w:r>
        <w:rPr>
          <w:lang w:eastAsia="de-DE"/>
        </w:rPr>
        <w:t>September</w:t>
      </w:r>
      <w:r w:rsidR="00A93426">
        <w:rPr>
          <w:lang w:eastAsia="de-DE"/>
        </w:rPr>
        <w:t xml:space="preserve"> 2022</w:t>
      </w:r>
      <w:r w:rsidR="007964A7" w:rsidRPr="007964A7">
        <w:rPr>
          <w:lang w:eastAsia="de-DE"/>
        </w:rPr>
        <w:t xml:space="preserve"> </w:t>
      </w:r>
      <w:r w:rsidR="007964A7">
        <w:rPr>
          <w:lang w:eastAsia="de-DE"/>
        </w:rPr>
        <w:t>die Übernahme</w:t>
      </w:r>
      <w:r w:rsidR="00A93426">
        <w:rPr>
          <w:lang w:eastAsia="de-DE"/>
        </w:rPr>
        <w:t xml:space="preserve"> vorzubereiten,</w:t>
      </w:r>
    </w:p>
    <w:p w14:paraId="7AEBFFEA" w14:textId="14FCF575" w:rsidR="00A93426" w:rsidRDefault="00A93426" w:rsidP="00381FAC">
      <w:pPr>
        <w:pStyle w:val="Listenabsatz"/>
        <w:numPr>
          <w:ilvl w:val="0"/>
          <w:numId w:val="23"/>
        </w:numPr>
        <w:spacing w:after="120"/>
        <w:rPr>
          <w:lang w:eastAsia="de-DE"/>
        </w:rPr>
      </w:pPr>
      <w:r>
        <w:rPr>
          <w:lang w:eastAsia="de-DE"/>
        </w:rPr>
        <w:t>für den EJ 202</w:t>
      </w:r>
      <w:r w:rsidR="00381FAC">
        <w:rPr>
          <w:lang w:eastAsia="de-DE"/>
        </w:rPr>
        <w:t>0</w:t>
      </w:r>
      <w:r>
        <w:rPr>
          <w:lang w:eastAsia="de-DE"/>
        </w:rPr>
        <w:t xml:space="preserve"> </w:t>
      </w:r>
      <w:r w:rsidR="00381FAC">
        <w:rPr>
          <w:lang w:eastAsia="de-DE"/>
        </w:rPr>
        <w:t xml:space="preserve">zum Termin Ende September 2023 und für den EJ 2021 zum Termin Ende September 2024 </w:t>
      </w:r>
      <w:r>
        <w:rPr>
          <w:lang w:eastAsia="de-DE"/>
        </w:rPr>
        <w:t xml:space="preserve">erste Abstimmungen </w:t>
      </w:r>
      <w:r w:rsidR="007964A7">
        <w:rPr>
          <w:lang w:eastAsia="de-DE"/>
        </w:rPr>
        <w:t>zum</w:t>
      </w:r>
      <w:r w:rsidR="00381FAC">
        <w:rPr>
          <w:lang w:eastAsia="de-DE"/>
        </w:rPr>
        <w:t xml:space="preserve"> Übernahmebedarf</w:t>
      </w:r>
      <w:r>
        <w:rPr>
          <w:lang w:eastAsia="de-DE"/>
        </w:rPr>
        <w:t xml:space="preserve"> durchzuführen und</w:t>
      </w:r>
    </w:p>
    <w:p w14:paraId="7042B917" w14:textId="70B6E87B" w:rsidR="00A93426" w:rsidRDefault="00A93426" w:rsidP="00381FAC">
      <w:pPr>
        <w:pStyle w:val="Listenabsatz"/>
        <w:numPr>
          <w:ilvl w:val="0"/>
          <w:numId w:val="23"/>
        </w:numPr>
        <w:spacing w:after="120"/>
      </w:pPr>
      <w:r>
        <w:t xml:space="preserve">für den EJ 2022 der Ausbildungsbedarf </w:t>
      </w:r>
      <w:r w:rsidR="00381FAC">
        <w:t>abzustimmen, um die</w:t>
      </w:r>
      <w:r w:rsidR="007964A7">
        <w:t>sen bei der</w:t>
      </w:r>
      <w:r w:rsidR="00381FAC">
        <w:t xml:space="preserve"> Anzahl der zur Aus</w:t>
      </w:r>
      <w:r>
        <w:t xml:space="preserve">bildung einzustellenden Anwärterinnen und Anwärter </w:t>
      </w:r>
      <w:r w:rsidR="007964A7">
        <w:t>zu berücksichtigen</w:t>
      </w:r>
      <w:r>
        <w:t>.</w:t>
      </w:r>
    </w:p>
    <w:p w14:paraId="203DE388" w14:textId="77777777" w:rsidR="007964A7" w:rsidRDefault="007964A7" w:rsidP="007964A7">
      <w:pPr>
        <w:spacing w:before="240"/>
        <w:rPr>
          <w:lang w:eastAsia="de-DE"/>
        </w:rPr>
      </w:pPr>
      <w:r>
        <w:rPr>
          <w:lang w:eastAsia="de-DE"/>
        </w:rPr>
        <w:lastRenderedPageBreak/>
        <w:t>Die Ressorts und weiteren obersten Dienstbehörden sind im Rahmen des Ausbildungsnetzwerkes gebeten jährlich im eigenen Zuständigkeitsbereich die entsprechenden Übernahme- und Einstellungsbedarfe zu melden.</w:t>
      </w:r>
    </w:p>
    <w:p w14:paraId="014E9C5F" w14:textId="6384E768" w:rsidR="007964A7" w:rsidRDefault="007964A7" w:rsidP="007964A7">
      <w:pPr>
        <w:rPr>
          <w:lang w:eastAsia="de-DE"/>
        </w:rPr>
      </w:pPr>
      <w:r>
        <w:rPr>
          <w:lang w:eastAsia="de-DE"/>
        </w:rPr>
        <w:t>Der derzeitige Stand ist in der folgenden Tabelle zusammengefasst.</w:t>
      </w:r>
    </w:p>
    <w:tbl>
      <w:tblPr>
        <w:tblStyle w:val="Tabellenraster"/>
        <w:tblW w:w="9057" w:type="dxa"/>
        <w:tblLook w:val="04A0" w:firstRow="1" w:lastRow="0" w:firstColumn="1" w:lastColumn="0" w:noHBand="0" w:noVBand="1"/>
      </w:tblPr>
      <w:tblGrid>
        <w:gridCol w:w="2253"/>
        <w:gridCol w:w="1360"/>
        <w:gridCol w:w="1361"/>
        <w:gridCol w:w="1248"/>
        <w:gridCol w:w="1474"/>
        <w:gridCol w:w="1361"/>
      </w:tblGrid>
      <w:tr w:rsidR="0016017C" w14:paraId="4EB03F32" w14:textId="77777777" w:rsidTr="0016017C">
        <w:trPr>
          <w:trHeight w:val="391"/>
        </w:trPr>
        <w:tc>
          <w:tcPr>
            <w:tcW w:w="9057" w:type="dxa"/>
            <w:gridSpan w:val="6"/>
            <w:tcBorders>
              <w:top w:val="double" w:sz="4" w:space="0" w:color="auto"/>
              <w:left w:val="double" w:sz="4" w:space="0" w:color="auto"/>
              <w:bottom w:val="nil"/>
              <w:right w:val="double" w:sz="4" w:space="0" w:color="auto"/>
            </w:tcBorders>
            <w:shd w:val="clear" w:color="auto" w:fill="D9D9D9" w:themeFill="background1" w:themeFillShade="D9"/>
            <w:vAlign w:val="center"/>
            <w:hideMark/>
          </w:tcPr>
          <w:p w14:paraId="19864275" w14:textId="513761B6" w:rsidR="0016017C" w:rsidRDefault="0016017C" w:rsidP="00FD2E0D">
            <w:pPr>
              <w:spacing w:before="80" w:after="80"/>
              <w:jc w:val="center"/>
              <w:rPr>
                <w:rFonts w:asciiTheme="minorHAnsi" w:hAnsiTheme="minorHAnsi" w:cstheme="minorBidi"/>
                <w:b/>
              </w:rPr>
            </w:pPr>
            <w:r>
              <w:rPr>
                <w:b/>
              </w:rPr>
              <w:t>Planungen LAB LG 2.1 AVD an der HSF Meißen</w:t>
            </w:r>
          </w:p>
        </w:tc>
      </w:tr>
      <w:tr w:rsidR="0016017C" w14:paraId="52DE67DE" w14:textId="77777777" w:rsidTr="0016017C">
        <w:trPr>
          <w:trHeight w:val="286"/>
        </w:trPr>
        <w:tc>
          <w:tcPr>
            <w:tcW w:w="2253" w:type="dxa"/>
            <w:tcBorders>
              <w:top w:val="nil"/>
              <w:left w:val="double" w:sz="4" w:space="0" w:color="auto"/>
              <w:bottom w:val="single" w:sz="12" w:space="0" w:color="auto"/>
              <w:right w:val="single" w:sz="12" w:space="0" w:color="auto"/>
            </w:tcBorders>
            <w:shd w:val="clear" w:color="auto" w:fill="D9D9D9" w:themeFill="background1" w:themeFillShade="D9"/>
          </w:tcPr>
          <w:p w14:paraId="5A753FF2" w14:textId="77777777" w:rsidR="0016017C" w:rsidRDefault="0016017C" w:rsidP="0016017C">
            <w:pPr>
              <w:spacing w:before="40" w:after="40"/>
            </w:pPr>
          </w:p>
        </w:tc>
        <w:tc>
          <w:tcPr>
            <w:tcW w:w="3969" w:type="dxa"/>
            <w:gridSpan w:val="3"/>
            <w:tcBorders>
              <w:top w:val="single" w:sz="12" w:space="0" w:color="auto"/>
              <w:left w:val="single" w:sz="12" w:space="0" w:color="auto"/>
              <w:bottom w:val="single" w:sz="12" w:space="0" w:color="auto"/>
              <w:right w:val="single" w:sz="12" w:space="0" w:color="auto"/>
            </w:tcBorders>
            <w:shd w:val="clear" w:color="auto" w:fill="F2F2F2" w:themeFill="background1" w:themeFillShade="F2"/>
            <w:hideMark/>
          </w:tcPr>
          <w:p w14:paraId="5F231E7F" w14:textId="26996BE2" w:rsidR="0016017C" w:rsidRPr="0016017C" w:rsidRDefault="0016017C" w:rsidP="0016017C">
            <w:pPr>
              <w:spacing w:before="40" w:after="40"/>
              <w:jc w:val="center"/>
              <w:rPr>
                <w:b/>
                <w:sz w:val="20"/>
              </w:rPr>
            </w:pPr>
            <w:r w:rsidRPr="0016017C">
              <w:rPr>
                <w:b/>
                <w:sz w:val="20"/>
              </w:rPr>
              <w:t>Übernahme</w:t>
            </w:r>
          </w:p>
        </w:tc>
        <w:tc>
          <w:tcPr>
            <w:tcW w:w="1474"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hideMark/>
          </w:tcPr>
          <w:p w14:paraId="6155EA71" w14:textId="595CAF2D" w:rsidR="0016017C" w:rsidRPr="0016017C" w:rsidRDefault="0016017C" w:rsidP="0016017C">
            <w:pPr>
              <w:spacing w:before="40" w:after="40"/>
              <w:jc w:val="center"/>
              <w:rPr>
                <w:b/>
                <w:sz w:val="20"/>
              </w:rPr>
            </w:pPr>
            <w:r w:rsidRPr="0016017C">
              <w:rPr>
                <w:b/>
                <w:sz w:val="20"/>
              </w:rPr>
              <w:t>Einstellung</w:t>
            </w:r>
          </w:p>
        </w:tc>
        <w:tc>
          <w:tcPr>
            <w:tcW w:w="1361" w:type="dxa"/>
            <w:tcBorders>
              <w:top w:val="single" w:sz="12" w:space="0" w:color="auto"/>
              <w:left w:val="single" w:sz="12" w:space="0" w:color="auto"/>
              <w:bottom w:val="single" w:sz="12" w:space="0" w:color="auto"/>
              <w:right w:val="double" w:sz="4" w:space="0" w:color="auto"/>
            </w:tcBorders>
            <w:shd w:val="clear" w:color="auto" w:fill="F2F2F2" w:themeFill="background1" w:themeFillShade="F2"/>
            <w:hideMark/>
          </w:tcPr>
          <w:p w14:paraId="380FD801" w14:textId="6F294E8B" w:rsidR="0016017C" w:rsidRPr="0016017C" w:rsidRDefault="0016017C" w:rsidP="0016017C">
            <w:pPr>
              <w:spacing w:before="40" w:after="40"/>
              <w:jc w:val="center"/>
              <w:rPr>
                <w:b/>
                <w:sz w:val="20"/>
              </w:rPr>
            </w:pPr>
            <w:r w:rsidRPr="0016017C">
              <w:rPr>
                <w:b/>
                <w:sz w:val="20"/>
              </w:rPr>
              <w:t>Mittelfristig</w:t>
            </w:r>
          </w:p>
        </w:tc>
      </w:tr>
      <w:tr w:rsidR="0016017C" w14:paraId="28E68C38" w14:textId="77777777" w:rsidTr="0016017C">
        <w:trPr>
          <w:trHeight w:val="789"/>
        </w:trPr>
        <w:tc>
          <w:tcPr>
            <w:tcW w:w="2253" w:type="dxa"/>
            <w:tcBorders>
              <w:top w:val="single" w:sz="12" w:space="0" w:color="auto"/>
              <w:left w:val="double" w:sz="4" w:space="0" w:color="auto"/>
              <w:bottom w:val="single" w:sz="4" w:space="0" w:color="auto"/>
              <w:right w:val="single" w:sz="12" w:space="0" w:color="auto"/>
            </w:tcBorders>
            <w:shd w:val="clear" w:color="auto" w:fill="F2F2F2" w:themeFill="background1" w:themeFillShade="F2"/>
            <w:vAlign w:val="center"/>
            <w:hideMark/>
          </w:tcPr>
          <w:p w14:paraId="70152589" w14:textId="16C7805B" w:rsidR="0016017C" w:rsidRDefault="0016017C" w:rsidP="0016017C">
            <w:pPr>
              <w:spacing w:before="40" w:after="40"/>
            </w:pPr>
            <w:r>
              <w:rPr>
                <w:b/>
              </w:rPr>
              <w:t>Einstellung</w:t>
            </w:r>
            <w:r>
              <w:rPr>
                <w:b/>
              </w:rPr>
              <w:br/>
            </w:r>
            <w:r w:rsidRPr="00FD2E0D">
              <w:rPr>
                <w:sz w:val="20"/>
              </w:rPr>
              <w:t>(Anfang September)</w:t>
            </w:r>
          </w:p>
        </w:tc>
        <w:tc>
          <w:tcPr>
            <w:tcW w:w="1360" w:type="dxa"/>
            <w:tcBorders>
              <w:top w:val="single" w:sz="12" w:space="0" w:color="auto"/>
              <w:left w:val="single" w:sz="12" w:space="0" w:color="auto"/>
              <w:bottom w:val="single" w:sz="4" w:space="0" w:color="auto"/>
              <w:right w:val="single" w:sz="4" w:space="0" w:color="auto"/>
            </w:tcBorders>
            <w:vAlign w:val="center"/>
            <w:hideMark/>
          </w:tcPr>
          <w:p w14:paraId="764DE869" w14:textId="77777777" w:rsidR="0016017C" w:rsidRDefault="0016017C" w:rsidP="0016017C">
            <w:pPr>
              <w:spacing w:before="40" w:after="40"/>
              <w:jc w:val="center"/>
            </w:pPr>
            <w:r>
              <w:t>2019</w:t>
            </w:r>
          </w:p>
        </w:tc>
        <w:tc>
          <w:tcPr>
            <w:tcW w:w="1361" w:type="dxa"/>
            <w:tcBorders>
              <w:top w:val="single" w:sz="12" w:space="0" w:color="auto"/>
              <w:left w:val="single" w:sz="4" w:space="0" w:color="auto"/>
              <w:bottom w:val="single" w:sz="4" w:space="0" w:color="auto"/>
              <w:right w:val="single" w:sz="4" w:space="0" w:color="auto"/>
            </w:tcBorders>
            <w:vAlign w:val="center"/>
            <w:hideMark/>
          </w:tcPr>
          <w:p w14:paraId="25D9F6DD" w14:textId="77777777" w:rsidR="0016017C" w:rsidRDefault="0016017C" w:rsidP="0016017C">
            <w:pPr>
              <w:spacing w:before="40" w:after="40"/>
              <w:jc w:val="center"/>
            </w:pPr>
            <w:r>
              <w:t>2020</w:t>
            </w:r>
          </w:p>
        </w:tc>
        <w:tc>
          <w:tcPr>
            <w:tcW w:w="1248" w:type="dxa"/>
            <w:tcBorders>
              <w:top w:val="single" w:sz="12" w:space="0" w:color="auto"/>
              <w:left w:val="single" w:sz="4" w:space="0" w:color="auto"/>
              <w:bottom w:val="single" w:sz="4" w:space="0" w:color="auto"/>
              <w:right w:val="single" w:sz="12" w:space="0" w:color="auto"/>
            </w:tcBorders>
            <w:vAlign w:val="center"/>
            <w:hideMark/>
          </w:tcPr>
          <w:p w14:paraId="35E0335C" w14:textId="77777777" w:rsidR="0016017C" w:rsidRDefault="0016017C" w:rsidP="0016017C">
            <w:pPr>
              <w:spacing w:before="40" w:after="40"/>
              <w:jc w:val="center"/>
            </w:pPr>
            <w:r>
              <w:t>2021</w:t>
            </w:r>
          </w:p>
        </w:tc>
        <w:tc>
          <w:tcPr>
            <w:tcW w:w="1474" w:type="dxa"/>
            <w:tcBorders>
              <w:top w:val="single" w:sz="12" w:space="0" w:color="auto"/>
              <w:left w:val="single" w:sz="12" w:space="0" w:color="auto"/>
              <w:bottom w:val="single" w:sz="4" w:space="0" w:color="auto"/>
              <w:right w:val="single" w:sz="12" w:space="0" w:color="auto"/>
            </w:tcBorders>
            <w:vAlign w:val="center"/>
            <w:hideMark/>
          </w:tcPr>
          <w:p w14:paraId="751F174D" w14:textId="77777777" w:rsidR="0016017C" w:rsidRDefault="0016017C" w:rsidP="0016017C">
            <w:pPr>
              <w:spacing w:before="40" w:after="40"/>
              <w:jc w:val="center"/>
            </w:pPr>
            <w:r>
              <w:t>2022</w:t>
            </w:r>
          </w:p>
        </w:tc>
        <w:tc>
          <w:tcPr>
            <w:tcW w:w="1361" w:type="dxa"/>
            <w:tcBorders>
              <w:top w:val="single" w:sz="12" w:space="0" w:color="auto"/>
              <w:left w:val="single" w:sz="12" w:space="0" w:color="auto"/>
              <w:bottom w:val="single" w:sz="4" w:space="0" w:color="auto"/>
              <w:right w:val="double" w:sz="4" w:space="0" w:color="auto"/>
            </w:tcBorders>
            <w:vAlign w:val="center"/>
            <w:hideMark/>
          </w:tcPr>
          <w:p w14:paraId="44CDDEBB" w14:textId="77777777" w:rsidR="0016017C" w:rsidRDefault="0016017C" w:rsidP="0016017C">
            <w:pPr>
              <w:spacing w:before="40" w:after="40"/>
              <w:jc w:val="center"/>
            </w:pPr>
            <w:r>
              <w:t>2023</w:t>
            </w:r>
          </w:p>
        </w:tc>
      </w:tr>
      <w:tr w:rsidR="0016017C" w14:paraId="28655809" w14:textId="77777777" w:rsidTr="0016017C">
        <w:trPr>
          <w:trHeight w:val="789"/>
        </w:trPr>
        <w:tc>
          <w:tcPr>
            <w:tcW w:w="2253" w:type="dxa"/>
            <w:tcBorders>
              <w:top w:val="single" w:sz="4" w:space="0" w:color="auto"/>
              <w:left w:val="double" w:sz="4" w:space="0" w:color="auto"/>
              <w:bottom w:val="single" w:sz="4" w:space="0" w:color="auto"/>
              <w:right w:val="single" w:sz="12" w:space="0" w:color="auto"/>
            </w:tcBorders>
            <w:shd w:val="clear" w:color="auto" w:fill="F2F2F2" w:themeFill="background1" w:themeFillShade="F2"/>
            <w:vAlign w:val="center"/>
            <w:hideMark/>
          </w:tcPr>
          <w:p w14:paraId="2F9E037B" w14:textId="0099E96B" w:rsidR="0016017C" w:rsidRDefault="0016017C" w:rsidP="0016017C">
            <w:pPr>
              <w:spacing w:before="40" w:after="40"/>
            </w:pPr>
            <w:r>
              <w:rPr>
                <w:b/>
              </w:rPr>
              <w:t xml:space="preserve">Abschluss </w:t>
            </w:r>
            <w:r>
              <w:br/>
            </w:r>
            <w:r w:rsidRPr="00FD2E0D">
              <w:rPr>
                <w:sz w:val="20"/>
              </w:rPr>
              <w:t>(Ende September)</w:t>
            </w:r>
          </w:p>
        </w:tc>
        <w:tc>
          <w:tcPr>
            <w:tcW w:w="1360" w:type="dxa"/>
            <w:tcBorders>
              <w:top w:val="single" w:sz="4" w:space="0" w:color="auto"/>
              <w:left w:val="single" w:sz="12" w:space="0" w:color="auto"/>
              <w:bottom w:val="single" w:sz="4" w:space="0" w:color="auto"/>
              <w:right w:val="single" w:sz="4" w:space="0" w:color="auto"/>
            </w:tcBorders>
            <w:vAlign w:val="center"/>
            <w:hideMark/>
          </w:tcPr>
          <w:p w14:paraId="5BF855EE" w14:textId="77777777" w:rsidR="0016017C" w:rsidRDefault="0016017C" w:rsidP="0016017C">
            <w:pPr>
              <w:spacing w:before="40" w:after="40"/>
              <w:jc w:val="center"/>
            </w:pPr>
            <w:r>
              <w:t>2022</w:t>
            </w:r>
          </w:p>
        </w:tc>
        <w:tc>
          <w:tcPr>
            <w:tcW w:w="1361" w:type="dxa"/>
            <w:tcBorders>
              <w:top w:val="single" w:sz="4" w:space="0" w:color="auto"/>
              <w:left w:val="single" w:sz="4" w:space="0" w:color="auto"/>
              <w:bottom w:val="single" w:sz="4" w:space="0" w:color="auto"/>
              <w:right w:val="single" w:sz="4" w:space="0" w:color="auto"/>
            </w:tcBorders>
            <w:vAlign w:val="center"/>
            <w:hideMark/>
          </w:tcPr>
          <w:p w14:paraId="610579E7" w14:textId="77777777" w:rsidR="0016017C" w:rsidRDefault="0016017C" w:rsidP="0016017C">
            <w:pPr>
              <w:spacing w:before="40" w:after="40"/>
              <w:jc w:val="center"/>
            </w:pPr>
            <w:r>
              <w:t>2023</w:t>
            </w:r>
          </w:p>
        </w:tc>
        <w:tc>
          <w:tcPr>
            <w:tcW w:w="1248" w:type="dxa"/>
            <w:tcBorders>
              <w:top w:val="single" w:sz="4" w:space="0" w:color="auto"/>
              <w:left w:val="single" w:sz="4" w:space="0" w:color="auto"/>
              <w:bottom w:val="single" w:sz="4" w:space="0" w:color="auto"/>
              <w:right w:val="single" w:sz="12" w:space="0" w:color="auto"/>
            </w:tcBorders>
            <w:vAlign w:val="center"/>
            <w:hideMark/>
          </w:tcPr>
          <w:p w14:paraId="2A228915" w14:textId="77777777" w:rsidR="0016017C" w:rsidRDefault="0016017C" w:rsidP="0016017C">
            <w:pPr>
              <w:spacing w:before="40" w:after="40"/>
              <w:jc w:val="center"/>
            </w:pPr>
            <w:r>
              <w:t>2024</w:t>
            </w:r>
          </w:p>
        </w:tc>
        <w:tc>
          <w:tcPr>
            <w:tcW w:w="1474" w:type="dxa"/>
            <w:tcBorders>
              <w:top w:val="single" w:sz="4" w:space="0" w:color="auto"/>
              <w:left w:val="single" w:sz="12" w:space="0" w:color="auto"/>
              <w:bottom w:val="single" w:sz="4" w:space="0" w:color="auto"/>
              <w:right w:val="single" w:sz="12" w:space="0" w:color="auto"/>
            </w:tcBorders>
            <w:vAlign w:val="center"/>
            <w:hideMark/>
          </w:tcPr>
          <w:p w14:paraId="09F1AF44" w14:textId="77777777" w:rsidR="0016017C" w:rsidRDefault="0016017C" w:rsidP="0016017C">
            <w:pPr>
              <w:spacing w:before="40" w:after="40"/>
              <w:jc w:val="center"/>
            </w:pPr>
            <w:r>
              <w:t>2025</w:t>
            </w:r>
          </w:p>
        </w:tc>
        <w:tc>
          <w:tcPr>
            <w:tcW w:w="1361" w:type="dxa"/>
            <w:tcBorders>
              <w:top w:val="single" w:sz="4" w:space="0" w:color="auto"/>
              <w:left w:val="single" w:sz="12" w:space="0" w:color="auto"/>
              <w:bottom w:val="single" w:sz="4" w:space="0" w:color="auto"/>
              <w:right w:val="double" w:sz="4" w:space="0" w:color="auto"/>
            </w:tcBorders>
            <w:vAlign w:val="center"/>
            <w:hideMark/>
          </w:tcPr>
          <w:p w14:paraId="17DD85DE" w14:textId="77777777" w:rsidR="0016017C" w:rsidRDefault="0016017C" w:rsidP="0016017C">
            <w:pPr>
              <w:spacing w:before="40" w:after="40"/>
              <w:jc w:val="center"/>
            </w:pPr>
            <w:r>
              <w:t>2026</w:t>
            </w:r>
          </w:p>
        </w:tc>
      </w:tr>
      <w:tr w:rsidR="0016017C" w14:paraId="74FF78BA" w14:textId="77777777" w:rsidTr="0016017C">
        <w:trPr>
          <w:trHeight w:val="789"/>
        </w:trPr>
        <w:tc>
          <w:tcPr>
            <w:tcW w:w="2253" w:type="dxa"/>
            <w:tcBorders>
              <w:top w:val="single" w:sz="4" w:space="0" w:color="auto"/>
              <w:left w:val="double" w:sz="4" w:space="0" w:color="auto"/>
              <w:bottom w:val="double" w:sz="4" w:space="0" w:color="auto"/>
              <w:right w:val="single" w:sz="12" w:space="0" w:color="auto"/>
            </w:tcBorders>
            <w:shd w:val="clear" w:color="auto" w:fill="F2F2F2" w:themeFill="background1" w:themeFillShade="F2"/>
            <w:vAlign w:val="center"/>
            <w:hideMark/>
          </w:tcPr>
          <w:p w14:paraId="52EF288F" w14:textId="5200806D" w:rsidR="0016017C" w:rsidRDefault="0016017C" w:rsidP="0016017C">
            <w:pPr>
              <w:spacing w:before="40" w:after="40"/>
              <w:rPr>
                <w:b/>
              </w:rPr>
            </w:pPr>
            <w:r>
              <w:rPr>
                <w:b/>
              </w:rPr>
              <w:t>Anwärteranzahl</w:t>
            </w:r>
          </w:p>
        </w:tc>
        <w:tc>
          <w:tcPr>
            <w:tcW w:w="1360" w:type="dxa"/>
            <w:tcBorders>
              <w:top w:val="single" w:sz="4" w:space="0" w:color="auto"/>
              <w:left w:val="single" w:sz="12" w:space="0" w:color="auto"/>
              <w:bottom w:val="double" w:sz="4" w:space="0" w:color="auto"/>
              <w:right w:val="single" w:sz="4" w:space="0" w:color="auto"/>
            </w:tcBorders>
            <w:vAlign w:val="center"/>
            <w:hideMark/>
          </w:tcPr>
          <w:p w14:paraId="3BF3E73E" w14:textId="5B729E56" w:rsidR="0016017C" w:rsidRDefault="00E323B4" w:rsidP="0016017C">
            <w:pPr>
              <w:spacing w:before="40" w:after="40"/>
              <w:jc w:val="center"/>
            </w:pPr>
            <w:r>
              <w:t>40</w:t>
            </w:r>
          </w:p>
        </w:tc>
        <w:tc>
          <w:tcPr>
            <w:tcW w:w="1361" w:type="dxa"/>
            <w:tcBorders>
              <w:top w:val="single" w:sz="4" w:space="0" w:color="auto"/>
              <w:left w:val="single" w:sz="4" w:space="0" w:color="auto"/>
              <w:bottom w:val="double" w:sz="4" w:space="0" w:color="auto"/>
              <w:right w:val="single" w:sz="4" w:space="0" w:color="auto"/>
            </w:tcBorders>
            <w:vAlign w:val="center"/>
            <w:hideMark/>
          </w:tcPr>
          <w:p w14:paraId="16FB0194" w14:textId="1790BA3E" w:rsidR="0016017C" w:rsidRDefault="00E323B4" w:rsidP="0016017C">
            <w:pPr>
              <w:spacing w:before="40" w:after="40"/>
              <w:jc w:val="center"/>
            </w:pPr>
            <w:r>
              <w:t>40</w:t>
            </w:r>
          </w:p>
        </w:tc>
        <w:tc>
          <w:tcPr>
            <w:tcW w:w="1248" w:type="dxa"/>
            <w:tcBorders>
              <w:top w:val="single" w:sz="4" w:space="0" w:color="auto"/>
              <w:left w:val="single" w:sz="4" w:space="0" w:color="auto"/>
              <w:bottom w:val="double" w:sz="4" w:space="0" w:color="auto"/>
              <w:right w:val="single" w:sz="12" w:space="0" w:color="auto"/>
            </w:tcBorders>
            <w:vAlign w:val="center"/>
            <w:hideMark/>
          </w:tcPr>
          <w:p w14:paraId="36784C41" w14:textId="423468C4" w:rsidR="0016017C" w:rsidRDefault="0016017C" w:rsidP="00E323B4">
            <w:pPr>
              <w:spacing w:before="40" w:after="40"/>
              <w:jc w:val="center"/>
            </w:pPr>
            <w:r>
              <w:t>vrsl. 4</w:t>
            </w:r>
            <w:r w:rsidR="00E323B4">
              <w:t>3</w:t>
            </w:r>
          </w:p>
        </w:tc>
        <w:tc>
          <w:tcPr>
            <w:tcW w:w="1474" w:type="dxa"/>
            <w:tcBorders>
              <w:top w:val="single" w:sz="4" w:space="0" w:color="auto"/>
              <w:left w:val="single" w:sz="12" w:space="0" w:color="auto"/>
              <w:bottom w:val="double" w:sz="4" w:space="0" w:color="auto"/>
              <w:right w:val="single" w:sz="12" w:space="0" w:color="auto"/>
            </w:tcBorders>
            <w:vAlign w:val="center"/>
            <w:hideMark/>
          </w:tcPr>
          <w:p w14:paraId="40122A03" w14:textId="77777777" w:rsidR="0016017C" w:rsidRDefault="0016017C" w:rsidP="0016017C">
            <w:pPr>
              <w:spacing w:before="40" w:after="40"/>
              <w:jc w:val="center"/>
            </w:pPr>
            <w:r>
              <w:t>vrsl. 42</w:t>
            </w:r>
          </w:p>
        </w:tc>
        <w:tc>
          <w:tcPr>
            <w:tcW w:w="1361" w:type="dxa"/>
            <w:tcBorders>
              <w:top w:val="single" w:sz="4" w:space="0" w:color="auto"/>
              <w:left w:val="single" w:sz="12" w:space="0" w:color="auto"/>
              <w:bottom w:val="double" w:sz="4" w:space="0" w:color="auto"/>
              <w:right w:val="double" w:sz="4" w:space="0" w:color="auto"/>
            </w:tcBorders>
            <w:vAlign w:val="center"/>
            <w:hideMark/>
          </w:tcPr>
          <w:p w14:paraId="13E28B1C" w14:textId="77777777" w:rsidR="0016017C" w:rsidRDefault="0016017C" w:rsidP="0016017C">
            <w:pPr>
              <w:spacing w:before="40" w:after="40"/>
              <w:jc w:val="center"/>
            </w:pPr>
            <w:r>
              <w:t>vrsl. 42</w:t>
            </w:r>
          </w:p>
        </w:tc>
      </w:tr>
    </w:tbl>
    <w:p w14:paraId="530030A3" w14:textId="7B759DBE" w:rsidR="00336963" w:rsidRPr="00336963" w:rsidRDefault="00336963" w:rsidP="00381FAC">
      <w:pPr>
        <w:pStyle w:val="berschrift1"/>
      </w:pPr>
      <w:r w:rsidRPr="00336963">
        <w:t>Ablauf der Ausbildung</w:t>
      </w:r>
      <w:r w:rsidR="00A17C2D">
        <w:t xml:space="preserve"> und wichtige Termine</w:t>
      </w:r>
    </w:p>
    <w:p w14:paraId="032F0937" w14:textId="228F30B4" w:rsidR="004E6E8D" w:rsidRDefault="007964A7" w:rsidP="00291E1F">
      <w:pPr>
        <w:spacing w:after="120"/>
        <w:rPr>
          <w:rFonts w:cs="Arial"/>
          <w:szCs w:val="20"/>
        </w:rPr>
      </w:pPr>
      <w:r>
        <w:rPr>
          <w:rFonts w:cs="Arial"/>
          <w:szCs w:val="20"/>
        </w:rPr>
        <w:t xml:space="preserve">Detaillierte </w:t>
      </w:r>
      <w:r w:rsidR="004E6E8D">
        <w:rPr>
          <w:rFonts w:cs="Arial"/>
          <w:szCs w:val="20"/>
        </w:rPr>
        <w:t>Informationen</w:t>
      </w:r>
      <w:r w:rsidR="00A60746">
        <w:rPr>
          <w:rFonts w:cs="Arial"/>
          <w:szCs w:val="20"/>
        </w:rPr>
        <w:t xml:space="preserve"> </w:t>
      </w:r>
      <w:r>
        <w:rPr>
          <w:rFonts w:cs="Arial"/>
          <w:szCs w:val="20"/>
        </w:rPr>
        <w:t xml:space="preserve">werden </w:t>
      </w:r>
      <w:r w:rsidR="00A60746">
        <w:rPr>
          <w:rFonts w:cs="Arial"/>
          <w:szCs w:val="20"/>
        </w:rPr>
        <w:t xml:space="preserve">auf </w:t>
      </w:r>
      <w:r w:rsidR="004E6E8D">
        <w:rPr>
          <w:rFonts w:cs="Arial"/>
          <w:szCs w:val="20"/>
        </w:rPr>
        <w:t>der</w:t>
      </w:r>
      <w:r w:rsidR="00A60746">
        <w:rPr>
          <w:rFonts w:cs="Arial"/>
          <w:szCs w:val="20"/>
        </w:rPr>
        <w:t xml:space="preserve"> Internetseite</w:t>
      </w:r>
      <w:r w:rsidR="009A5D2D">
        <w:rPr>
          <w:rFonts w:cs="Arial"/>
          <w:szCs w:val="20"/>
        </w:rPr>
        <w:t xml:space="preserve"> der</w:t>
      </w:r>
      <w:r w:rsidR="00A60746">
        <w:rPr>
          <w:rFonts w:cs="Arial"/>
          <w:szCs w:val="20"/>
        </w:rPr>
        <w:t xml:space="preserve"> </w:t>
      </w:r>
      <w:r w:rsidR="004E6E8D">
        <w:rPr>
          <w:rFonts w:cs="Arial"/>
          <w:szCs w:val="20"/>
        </w:rPr>
        <w:t>HSF Meißen</w:t>
      </w:r>
      <w:r>
        <w:rPr>
          <w:rFonts w:cs="Arial"/>
          <w:szCs w:val="20"/>
        </w:rPr>
        <w:t xml:space="preserve"> bereitgestellt</w:t>
      </w:r>
      <w:r w:rsidR="00E240C0">
        <w:rPr>
          <w:rFonts w:cs="Arial"/>
          <w:szCs w:val="20"/>
        </w:rPr>
        <w:t>:</w:t>
      </w:r>
      <w:r w:rsidR="004E6E8D">
        <w:rPr>
          <w:rFonts w:cs="Arial"/>
          <w:szCs w:val="20"/>
        </w:rPr>
        <w:t xml:space="preserve"> </w:t>
      </w:r>
      <w:hyperlink r:id="rId10" w:history="1">
        <w:r w:rsidR="00A60746" w:rsidRPr="00AC637A">
          <w:rPr>
            <w:rStyle w:val="Hyperlink"/>
            <w:rFonts w:cs="Arial"/>
            <w:szCs w:val="20"/>
          </w:rPr>
          <w:t>generelle</w:t>
        </w:r>
        <w:r w:rsidR="00E240C0">
          <w:rPr>
            <w:rStyle w:val="Hyperlink"/>
            <w:rFonts w:cs="Arial"/>
            <w:szCs w:val="20"/>
          </w:rPr>
          <w:t>r</w:t>
        </w:r>
        <w:r w:rsidR="00A60746" w:rsidRPr="00AC637A">
          <w:rPr>
            <w:rStyle w:val="Hyperlink"/>
            <w:rFonts w:cs="Arial"/>
            <w:szCs w:val="20"/>
          </w:rPr>
          <w:t xml:space="preserve"> Studienablauf</w:t>
        </w:r>
      </w:hyperlink>
      <w:r w:rsidR="009A5D2D" w:rsidRPr="00B26111">
        <w:rPr>
          <w:rStyle w:val="Funotenzeichen"/>
          <w:rFonts w:cs="Arial"/>
          <w:szCs w:val="20"/>
        </w:rPr>
        <w:footnoteReference w:id="3"/>
      </w:r>
      <w:r w:rsidRPr="007964A7">
        <w:t xml:space="preserve">. </w:t>
      </w:r>
      <w:r>
        <w:t>Die Zeiträume für die Praktika und Zeitpunkte für die Themenfestlegung der Projekt- und Abschlussarbeiten lassen sich der folgenden Übersicht übernehmen: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6"/>
        <w:gridCol w:w="1406"/>
        <w:gridCol w:w="1701"/>
        <w:gridCol w:w="1996"/>
        <w:gridCol w:w="1559"/>
        <w:gridCol w:w="1572"/>
      </w:tblGrid>
      <w:tr w:rsidR="00ED53D0" w:rsidRPr="00ED53D0" w14:paraId="400C1734" w14:textId="77777777" w:rsidTr="005B594A">
        <w:trPr>
          <w:jc w:val="center"/>
        </w:trPr>
        <w:tc>
          <w:tcPr>
            <w:tcW w:w="706" w:type="dxa"/>
            <w:vMerge w:val="restart"/>
            <w:tcBorders>
              <w:top w:val="double" w:sz="4" w:space="0" w:color="auto"/>
              <w:left w:val="double" w:sz="4" w:space="0" w:color="auto"/>
              <w:right w:val="single" w:sz="12" w:space="0" w:color="auto"/>
            </w:tcBorders>
            <w:shd w:val="clear" w:color="auto" w:fill="D9D9D9"/>
          </w:tcPr>
          <w:p w14:paraId="219384E9" w14:textId="77777777" w:rsidR="00ED53D0" w:rsidRPr="00A17C2D" w:rsidRDefault="00ED53D0" w:rsidP="00FD2E0D">
            <w:pPr>
              <w:keepNext/>
              <w:keepLines/>
              <w:spacing w:before="80" w:after="80"/>
              <w:jc w:val="center"/>
              <w:rPr>
                <w:rFonts w:cs="Arial"/>
                <w:b/>
              </w:rPr>
            </w:pPr>
            <w:r w:rsidRPr="00A17C2D">
              <w:rPr>
                <w:rFonts w:cs="Arial"/>
                <w:b/>
              </w:rPr>
              <w:t>EJ</w:t>
            </w:r>
          </w:p>
        </w:tc>
        <w:tc>
          <w:tcPr>
            <w:tcW w:w="1406" w:type="dxa"/>
            <w:vMerge w:val="restart"/>
            <w:tcBorders>
              <w:top w:val="double" w:sz="4" w:space="0" w:color="auto"/>
              <w:left w:val="single" w:sz="12" w:space="0" w:color="auto"/>
              <w:right w:val="single" w:sz="12" w:space="0" w:color="auto"/>
            </w:tcBorders>
            <w:shd w:val="clear" w:color="auto" w:fill="D9D9D9"/>
          </w:tcPr>
          <w:p w14:paraId="335EAD18" w14:textId="77777777" w:rsidR="00ED53D0" w:rsidRPr="00A17C2D" w:rsidRDefault="00ED53D0" w:rsidP="00FD2E0D">
            <w:pPr>
              <w:keepNext/>
              <w:keepLines/>
              <w:spacing w:before="80" w:after="80"/>
              <w:jc w:val="center"/>
              <w:rPr>
                <w:rFonts w:cs="Arial"/>
                <w:b/>
              </w:rPr>
            </w:pPr>
            <w:r w:rsidRPr="00A17C2D">
              <w:rPr>
                <w:rFonts w:cs="Arial"/>
                <w:b/>
              </w:rPr>
              <w:t>Abschluss</w:t>
            </w:r>
            <w:r w:rsidRPr="00A17C2D">
              <w:rPr>
                <w:rFonts w:cs="Arial"/>
                <w:b/>
              </w:rPr>
              <w:br/>
              <w:t>in</w:t>
            </w:r>
          </w:p>
        </w:tc>
        <w:tc>
          <w:tcPr>
            <w:tcW w:w="3697" w:type="dxa"/>
            <w:gridSpan w:val="2"/>
            <w:tcBorders>
              <w:top w:val="double" w:sz="4" w:space="0" w:color="auto"/>
              <w:left w:val="single" w:sz="12" w:space="0" w:color="auto"/>
              <w:bottom w:val="nil"/>
              <w:right w:val="single" w:sz="12" w:space="0" w:color="auto"/>
            </w:tcBorders>
            <w:shd w:val="clear" w:color="auto" w:fill="D9D9D9"/>
          </w:tcPr>
          <w:p w14:paraId="52235260" w14:textId="77777777" w:rsidR="00ED53D0" w:rsidRPr="00A17C2D" w:rsidRDefault="00ED53D0" w:rsidP="00FD2E0D">
            <w:pPr>
              <w:keepNext/>
              <w:keepLines/>
              <w:spacing w:before="80" w:after="80"/>
              <w:jc w:val="center"/>
              <w:rPr>
                <w:rFonts w:cs="Arial"/>
                <w:b/>
              </w:rPr>
            </w:pPr>
            <w:r w:rsidRPr="00A17C2D">
              <w:rPr>
                <w:rFonts w:cs="Arial"/>
                <w:b/>
              </w:rPr>
              <w:t>Praktika</w:t>
            </w:r>
          </w:p>
        </w:tc>
        <w:tc>
          <w:tcPr>
            <w:tcW w:w="3131" w:type="dxa"/>
            <w:gridSpan w:val="2"/>
            <w:tcBorders>
              <w:top w:val="double" w:sz="4" w:space="0" w:color="auto"/>
              <w:left w:val="single" w:sz="12" w:space="0" w:color="auto"/>
              <w:bottom w:val="nil"/>
              <w:right w:val="double" w:sz="4" w:space="0" w:color="auto"/>
            </w:tcBorders>
            <w:shd w:val="clear" w:color="auto" w:fill="D9D9D9"/>
          </w:tcPr>
          <w:p w14:paraId="301C12DB" w14:textId="77777777" w:rsidR="00ED53D0" w:rsidRPr="00A17C2D" w:rsidRDefault="00ED53D0" w:rsidP="00FD2E0D">
            <w:pPr>
              <w:keepNext/>
              <w:keepLines/>
              <w:spacing w:before="80" w:after="80"/>
              <w:jc w:val="center"/>
              <w:rPr>
                <w:rFonts w:cs="Arial"/>
                <w:b/>
              </w:rPr>
            </w:pPr>
            <w:r w:rsidRPr="00A17C2D">
              <w:rPr>
                <w:rFonts w:cs="Arial"/>
                <w:b/>
              </w:rPr>
              <w:t>Themenfestlegung</w:t>
            </w:r>
          </w:p>
        </w:tc>
      </w:tr>
      <w:tr w:rsidR="00ED53D0" w:rsidRPr="00ED53D0" w14:paraId="3EBDD0C3" w14:textId="77777777" w:rsidTr="005B594A">
        <w:trPr>
          <w:jc w:val="center"/>
        </w:trPr>
        <w:tc>
          <w:tcPr>
            <w:tcW w:w="706" w:type="dxa"/>
            <w:vMerge/>
            <w:tcBorders>
              <w:left w:val="double" w:sz="4" w:space="0" w:color="auto"/>
              <w:bottom w:val="single" w:sz="12" w:space="0" w:color="auto"/>
              <w:right w:val="single" w:sz="12" w:space="0" w:color="auto"/>
            </w:tcBorders>
            <w:shd w:val="clear" w:color="auto" w:fill="auto"/>
          </w:tcPr>
          <w:p w14:paraId="2AE2EFD9" w14:textId="77777777" w:rsidR="00ED53D0" w:rsidRPr="00A17C2D" w:rsidRDefault="00ED53D0" w:rsidP="00ED53D0">
            <w:pPr>
              <w:keepNext/>
              <w:keepLines/>
              <w:spacing w:before="40" w:after="40"/>
              <w:jc w:val="center"/>
              <w:rPr>
                <w:rFonts w:cs="Arial"/>
              </w:rPr>
            </w:pPr>
          </w:p>
        </w:tc>
        <w:tc>
          <w:tcPr>
            <w:tcW w:w="1406" w:type="dxa"/>
            <w:vMerge/>
            <w:tcBorders>
              <w:left w:val="single" w:sz="12" w:space="0" w:color="auto"/>
              <w:bottom w:val="single" w:sz="12" w:space="0" w:color="auto"/>
              <w:right w:val="single" w:sz="12" w:space="0" w:color="auto"/>
            </w:tcBorders>
            <w:shd w:val="clear" w:color="auto" w:fill="auto"/>
          </w:tcPr>
          <w:p w14:paraId="5F181605" w14:textId="77777777" w:rsidR="00ED53D0" w:rsidRPr="00A17C2D" w:rsidRDefault="00ED53D0" w:rsidP="00ED53D0">
            <w:pPr>
              <w:keepNext/>
              <w:keepLines/>
              <w:spacing w:before="40" w:after="40"/>
              <w:jc w:val="center"/>
              <w:rPr>
                <w:rFonts w:cs="Arial"/>
              </w:rPr>
            </w:pPr>
          </w:p>
        </w:tc>
        <w:tc>
          <w:tcPr>
            <w:tcW w:w="1701" w:type="dxa"/>
            <w:tcBorders>
              <w:top w:val="nil"/>
              <w:left w:val="single" w:sz="12" w:space="0" w:color="auto"/>
              <w:bottom w:val="single" w:sz="12" w:space="0" w:color="auto"/>
            </w:tcBorders>
            <w:shd w:val="clear" w:color="auto" w:fill="D9D9D9"/>
          </w:tcPr>
          <w:p w14:paraId="3A11B4E1" w14:textId="77777777" w:rsidR="00ED53D0" w:rsidRPr="00A17C2D" w:rsidRDefault="00ED53D0" w:rsidP="00ED53D0">
            <w:pPr>
              <w:keepNext/>
              <w:keepLines/>
              <w:spacing w:before="40" w:after="40"/>
              <w:jc w:val="center"/>
              <w:rPr>
                <w:rFonts w:cs="Arial"/>
              </w:rPr>
            </w:pPr>
            <w:r w:rsidRPr="00A17C2D">
              <w:rPr>
                <w:rFonts w:cs="Arial"/>
              </w:rPr>
              <w:t>3. Semester</w:t>
            </w:r>
          </w:p>
        </w:tc>
        <w:tc>
          <w:tcPr>
            <w:tcW w:w="1996" w:type="dxa"/>
            <w:tcBorders>
              <w:top w:val="nil"/>
              <w:bottom w:val="single" w:sz="12" w:space="0" w:color="auto"/>
              <w:right w:val="single" w:sz="12" w:space="0" w:color="auto"/>
            </w:tcBorders>
            <w:shd w:val="clear" w:color="auto" w:fill="D9D9D9"/>
          </w:tcPr>
          <w:p w14:paraId="5454E744" w14:textId="77777777" w:rsidR="00ED53D0" w:rsidRPr="00A17C2D" w:rsidRDefault="00ED53D0" w:rsidP="00ED53D0">
            <w:pPr>
              <w:keepNext/>
              <w:keepLines/>
              <w:spacing w:before="40" w:after="40"/>
              <w:jc w:val="center"/>
              <w:rPr>
                <w:rFonts w:cs="Arial"/>
              </w:rPr>
            </w:pPr>
            <w:r w:rsidRPr="00A17C2D">
              <w:rPr>
                <w:rFonts w:cs="Arial"/>
              </w:rPr>
              <w:t>6. Semester</w:t>
            </w:r>
          </w:p>
        </w:tc>
        <w:tc>
          <w:tcPr>
            <w:tcW w:w="1559" w:type="dxa"/>
            <w:tcBorders>
              <w:top w:val="nil"/>
              <w:left w:val="single" w:sz="12" w:space="0" w:color="auto"/>
              <w:bottom w:val="single" w:sz="12" w:space="0" w:color="auto"/>
            </w:tcBorders>
            <w:shd w:val="clear" w:color="auto" w:fill="D9D9D9"/>
          </w:tcPr>
          <w:p w14:paraId="5838F923" w14:textId="77777777" w:rsidR="00ED53D0" w:rsidRPr="00A17C2D" w:rsidRDefault="00ED53D0" w:rsidP="00ED53D0">
            <w:pPr>
              <w:keepNext/>
              <w:keepLines/>
              <w:spacing w:before="40" w:after="40"/>
              <w:jc w:val="center"/>
              <w:rPr>
                <w:rFonts w:cs="Arial"/>
              </w:rPr>
            </w:pPr>
            <w:r w:rsidRPr="00A17C2D">
              <w:rPr>
                <w:rFonts w:cs="Arial"/>
              </w:rPr>
              <w:t>Projektarbeit</w:t>
            </w:r>
          </w:p>
        </w:tc>
        <w:tc>
          <w:tcPr>
            <w:tcW w:w="1572" w:type="dxa"/>
            <w:tcBorders>
              <w:top w:val="nil"/>
              <w:bottom w:val="single" w:sz="12" w:space="0" w:color="auto"/>
              <w:right w:val="double" w:sz="4" w:space="0" w:color="auto"/>
            </w:tcBorders>
            <w:shd w:val="clear" w:color="auto" w:fill="D9D9D9"/>
          </w:tcPr>
          <w:p w14:paraId="1CBAA0F6" w14:textId="77777777" w:rsidR="00ED53D0" w:rsidRPr="00A17C2D" w:rsidRDefault="00E45AD4" w:rsidP="00ED53D0">
            <w:pPr>
              <w:keepNext/>
              <w:keepLines/>
              <w:spacing w:before="40" w:after="40"/>
              <w:jc w:val="center"/>
              <w:rPr>
                <w:rFonts w:cs="Arial"/>
              </w:rPr>
            </w:pPr>
            <w:r w:rsidRPr="00A17C2D">
              <w:rPr>
                <w:rFonts w:cs="Arial"/>
              </w:rPr>
              <w:t>LL.B.</w:t>
            </w:r>
            <w:r w:rsidR="00ED53D0" w:rsidRPr="00A17C2D">
              <w:rPr>
                <w:rFonts w:cs="Arial"/>
              </w:rPr>
              <w:t>-Arbeit</w:t>
            </w:r>
          </w:p>
        </w:tc>
      </w:tr>
      <w:tr w:rsidR="00ED53D0" w:rsidRPr="00ED53D0" w14:paraId="42A8B6D0" w14:textId="77777777" w:rsidTr="005B594A">
        <w:trPr>
          <w:jc w:val="center"/>
        </w:trPr>
        <w:tc>
          <w:tcPr>
            <w:tcW w:w="706" w:type="dxa"/>
            <w:tcBorders>
              <w:left w:val="double" w:sz="4" w:space="0" w:color="auto"/>
              <w:right w:val="single" w:sz="12" w:space="0" w:color="auto"/>
            </w:tcBorders>
            <w:shd w:val="clear" w:color="auto" w:fill="auto"/>
            <w:vAlign w:val="center"/>
          </w:tcPr>
          <w:p w14:paraId="1E3BA225" w14:textId="639B82D1" w:rsidR="00ED53D0" w:rsidRPr="00A17C2D" w:rsidRDefault="00ED53D0" w:rsidP="007964A7">
            <w:pPr>
              <w:keepNext/>
              <w:keepLines/>
              <w:spacing w:before="40" w:after="40"/>
              <w:jc w:val="center"/>
              <w:rPr>
                <w:rFonts w:cs="Arial"/>
                <w:szCs w:val="20"/>
              </w:rPr>
            </w:pPr>
            <w:r w:rsidRPr="00A17C2D">
              <w:rPr>
                <w:rFonts w:cs="Arial"/>
                <w:szCs w:val="20"/>
              </w:rPr>
              <w:t>201</w:t>
            </w:r>
            <w:r w:rsidR="007964A7" w:rsidRPr="00A17C2D">
              <w:rPr>
                <w:rFonts w:cs="Arial"/>
                <w:szCs w:val="20"/>
              </w:rPr>
              <w:t>9</w:t>
            </w:r>
          </w:p>
        </w:tc>
        <w:tc>
          <w:tcPr>
            <w:tcW w:w="1406" w:type="dxa"/>
            <w:tcBorders>
              <w:left w:val="single" w:sz="12" w:space="0" w:color="auto"/>
              <w:right w:val="single" w:sz="12" w:space="0" w:color="auto"/>
            </w:tcBorders>
            <w:shd w:val="clear" w:color="auto" w:fill="auto"/>
            <w:vAlign w:val="center"/>
          </w:tcPr>
          <w:p w14:paraId="70C830BE" w14:textId="1AA11483" w:rsidR="00ED53D0" w:rsidRPr="00A17C2D" w:rsidRDefault="00ED53D0" w:rsidP="007964A7">
            <w:pPr>
              <w:keepNext/>
              <w:keepLines/>
              <w:spacing w:before="40" w:after="40"/>
              <w:jc w:val="center"/>
              <w:rPr>
                <w:rFonts w:cs="Arial"/>
                <w:szCs w:val="20"/>
              </w:rPr>
            </w:pPr>
            <w:r w:rsidRPr="00A17C2D">
              <w:rPr>
                <w:rFonts w:cs="Arial"/>
                <w:szCs w:val="20"/>
              </w:rPr>
              <w:t>202</w:t>
            </w:r>
            <w:r w:rsidR="007964A7" w:rsidRPr="00A17C2D">
              <w:rPr>
                <w:rFonts w:cs="Arial"/>
                <w:szCs w:val="20"/>
              </w:rPr>
              <w:t>2</w:t>
            </w:r>
          </w:p>
        </w:tc>
        <w:tc>
          <w:tcPr>
            <w:tcW w:w="1701" w:type="dxa"/>
            <w:tcBorders>
              <w:left w:val="single" w:sz="12" w:space="0" w:color="auto"/>
            </w:tcBorders>
            <w:shd w:val="clear" w:color="auto" w:fill="auto"/>
            <w:vAlign w:val="center"/>
          </w:tcPr>
          <w:p w14:paraId="4B02D7EB" w14:textId="67F1E148" w:rsidR="00ED53D0" w:rsidRPr="00A17C2D" w:rsidRDefault="00125A86" w:rsidP="00125A86">
            <w:pPr>
              <w:keepNext/>
              <w:keepLines/>
              <w:spacing w:before="40" w:after="40"/>
              <w:jc w:val="center"/>
              <w:rPr>
                <w:rFonts w:cs="Arial"/>
                <w:szCs w:val="20"/>
              </w:rPr>
            </w:pPr>
            <w:r w:rsidRPr="00A17C2D">
              <w:rPr>
                <w:rFonts w:cs="Arial"/>
                <w:szCs w:val="20"/>
              </w:rPr>
              <w:t>-</w:t>
            </w:r>
          </w:p>
        </w:tc>
        <w:tc>
          <w:tcPr>
            <w:tcW w:w="1996" w:type="dxa"/>
            <w:tcBorders>
              <w:right w:val="single" w:sz="12" w:space="0" w:color="auto"/>
            </w:tcBorders>
            <w:shd w:val="clear" w:color="auto" w:fill="auto"/>
            <w:vAlign w:val="center"/>
          </w:tcPr>
          <w:p w14:paraId="4722259E" w14:textId="306D5BBF" w:rsidR="00ED53D0" w:rsidRPr="00A17C2D" w:rsidRDefault="00125A86" w:rsidP="00125A86">
            <w:pPr>
              <w:keepNext/>
              <w:keepLines/>
              <w:spacing w:before="40" w:after="40"/>
              <w:jc w:val="center"/>
              <w:rPr>
                <w:rFonts w:cs="Arial"/>
                <w:szCs w:val="20"/>
              </w:rPr>
            </w:pPr>
            <w:r w:rsidRPr="00A17C2D">
              <w:rPr>
                <w:rFonts w:cs="Arial"/>
                <w:szCs w:val="20"/>
              </w:rPr>
              <w:t>Apr. bis Sep.</w:t>
            </w:r>
            <w:r w:rsidRPr="00A17C2D">
              <w:rPr>
                <w:rFonts w:cs="Arial"/>
                <w:szCs w:val="20"/>
              </w:rPr>
              <w:br/>
              <w:t>2022</w:t>
            </w:r>
          </w:p>
        </w:tc>
        <w:tc>
          <w:tcPr>
            <w:tcW w:w="1559" w:type="dxa"/>
            <w:tcBorders>
              <w:left w:val="single" w:sz="12" w:space="0" w:color="auto"/>
            </w:tcBorders>
            <w:shd w:val="clear" w:color="auto" w:fill="auto"/>
            <w:vAlign w:val="center"/>
          </w:tcPr>
          <w:p w14:paraId="0409F0AC" w14:textId="3C6BB4F9" w:rsidR="00ED53D0" w:rsidRPr="00A17C2D" w:rsidRDefault="00125A86" w:rsidP="00125A86">
            <w:pPr>
              <w:keepNext/>
              <w:keepLines/>
              <w:spacing w:before="40" w:after="40"/>
              <w:jc w:val="center"/>
              <w:rPr>
                <w:rFonts w:cs="Arial"/>
                <w:szCs w:val="20"/>
              </w:rPr>
            </w:pPr>
            <w:r w:rsidRPr="00A17C2D">
              <w:rPr>
                <w:rFonts w:cs="Arial"/>
                <w:szCs w:val="20"/>
              </w:rPr>
              <w:t>-</w:t>
            </w:r>
          </w:p>
        </w:tc>
        <w:tc>
          <w:tcPr>
            <w:tcW w:w="1572" w:type="dxa"/>
            <w:tcBorders>
              <w:right w:val="double" w:sz="4" w:space="0" w:color="auto"/>
            </w:tcBorders>
            <w:shd w:val="clear" w:color="auto" w:fill="auto"/>
            <w:vAlign w:val="center"/>
          </w:tcPr>
          <w:p w14:paraId="0C62BAE6" w14:textId="6B51828D" w:rsidR="00ED53D0" w:rsidRPr="00A17C2D" w:rsidRDefault="00231E7C" w:rsidP="00A17C2D">
            <w:pPr>
              <w:keepNext/>
              <w:keepLines/>
              <w:spacing w:before="40" w:after="40"/>
              <w:jc w:val="center"/>
              <w:rPr>
                <w:rFonts w:cs="Arial"/>
                <w:szCs w:val="20"/>
              </w:rPr>
            </w:pPr>
            <w:r w:rsidRPr="00A17C2D">
              <w:rPr>
                <w:rFonts w:cs="Arial"/>
                <w:szCs w:val="20"/>
              </w:rPr>
              <w:t xml:space="preserve">Ende </w:t>
            </w:r>
            <w:r w:rsidRPr="00A17C2D">
              <w:rPr>
                <w:rFonts w:cs="Arial"/>
                <w:szCs w:val="20"/>
              </w:rPr>
              <w:br/>
            </w:r>
            <w:r w:rsidR="00ED53D0" w:rsidRPr="00A17C2D">
              <w:rPr>
                <w:rFonts w:cs="Arial"/>
                <w:szCs w:val="20"/>
              </w:rPr>
              <w:t>Okt</w:t>
            </w:r>
            <w:r w:rsidR="00A17C2D" w:rsidRPr="00A17C2D">
              <w:rPr>
                <w:rFonts w:cs="Arial"/>
                <w:szCs w:val="20"/>
              </w:rPr>
              <w:t xml:space="preserve">. </w:t>
            </w:r>
            <w:r w:rsidR="00ED53D0" w:rsidRPr="00A17C2D">
              <w:rPr>
                <w:rFonts w:cs="Arial"/>
                <w:szCs w:val="20"/>
              </w:rPr>
              <w:t>202</w:t>
            </w:r>
            <w:r w:rsidR="00125A86" w:rsidRPr="00A17C2D">
              <w:rPr>
                <w:rFonts w:cs="Arial"/>
                <w:szCs w:val="20"/>
              </w:rPr>
              <w:t>1</w:t>
            </w:r>
          </w:p>
        </w:tc>
      </w:tr>
      <w:tr w:rsidR="00ED53D0" w:rsidRPr="00ED53D0" w14:paraId="5A081671" w14:textId="77777777" w:rsidTr="005B594A">
        <w:trPr>
          <w:jc w:val="center"/>
        </w:trPr>
        <w:tc>
          <w:tcPr>
            <w:tcW w:w="706" w:type="dxa"/>
            <w:tcBorders>
              <w:left w:val="double" w:sz="4" w:space="0" w:color="auto"/>
              <w:right w:val="single" w:sz="12" w:space="0" w:color="auto"/>
            </w:tcBorders>
            <w:shd w:val="clear" w:color="auto" w:fill="auto"/>
            <w:vAlign w:val="center"/>
          </w:tcPr>
          <w:p w14:paraId="5D7A1850" w14:textId="4875CC5A" w:rsidR="00ED53D0" w:rsidRPr="00A17C2D" w:rsidRDefault="007964A7" w:rsidP="00ED53D0">
            <w:pPr>
              <w:spacing w:before="40" w:after="40"/>
              <w:jc w:val="center"/>
              <w:rPr>
                <w:rFonts w:cs="Arial"/>
                <w:szCs w:val="20"/>
              </w:rPr>
            </w:pPr>
            <w:r w:rsidRPr="00A17C2D">
              <w:rPr>
                <w:rFonts w:cs="Arial"/>
                <w:szCs w:val="20"/>
              </w:rPr>
              <w:t>2020</w:t>
            </w:r>
          </w:p>
        </w:tc>
        <w:tc>
          <w:tcPr>
            <w:tcW w:w="1406" w:type="dxa"/>
            <w:tcBorders>
              <w:left w:val="single" w:sz="12" w:space="0" w:color="auto"/>
              <w:right w:val="single" w:sz="12" w:space="0" w:color="auto"/>
            </w:tcBorders>
            <w:shd w:val="clear" w:color="auto" w:fill="auto"/>
            <w:vAlign w:val="center"/>
          </w:tcPr>
          <w:p w14:paraId="30038B3B" w14:textId="26A51306" w:rsidR="00ED53D0" w:rsidRPr="00A17C2D" w:rsidRDefault="00ED53D0" w:rsidP="007964A7">
            <w:pPr>
              <w:spacing w:before="40" w:after="40"/>
              <w:jc w:val="center"/>
              <w:rPr>
                <w:rFonts w:cs="Arial"/>
                <w:szCs w:val="20"/>
              </w:rPr>
            </w:pPr>
            <w:r w:rsidRPr="00A17C2D">
              <w:rPr>
                <w:rFonts w:cs="Arial"/>
                <w:szCs w:val="20"/>
              </w:rPr>
              <w:t>202</w:t>
            </w:r>
            <w:r w:rsidR="007964A7" w:rsidRPr="00A17C2D">
              <w:rPr>
                <w:rFonts w:cs="Arial"/>
                <w:szCs w:val="20"/>
              </w:rPr>
              <w:t>3</w:t>
            </w:r>
          </w:p>
        </w:tc>
        <w:tc>
          <w:tcPr>
            <w:tcW w:w="1701" w:type="dxa"/>
            <w:tcBorders>
              <w:left w:val="single" w:sz="12" w:space="0" w:color="auto"/>
            </w:tcBorders>
            <w:shd w:val="clear" w:color="auto" w:fill="auto"/>
            <w:vAlign w:val="center"/>
          </w:tcPr>
          <w:p w14:paraId="13012BEE" w14:textId="714F6D34" w:rsidR="00ED53D0" w:rsidRPr="00A17C2D" w:rsidRDefault="00125A86" w:rsidP="00125A86">
            <w:pPr>
              <w:spacing w:before="40" w:after="40"/>
              <w:jc w:val="center"/>
              <w:rPr>
                <w:rFonts w:cs="Arial"/>
                <w:szCs w:val="20"/>
              </w:rPr>
            </w:pPr>
            <w:r w:rsidRPr="00A17C2D">
              <w:rPr>
                <w:rFonts w:cs="Arial"/>
                <w:szCs w:val="20"/>
              </w:rPr>
              <w:t>Jul. 2021 bis</w:t>
            </w:r>
            <w:r w:rsidRPr="00A17C2D">
              <w:rPr>
                <w:rFonts w:cs="Arial"/>
                <w:szCs w:val="20"/>
              </w:rPr>
              <w:br/>
              <w:t>Jan 2022</w:t>
            </w:r>
          </w:p>
        </w:tc>
        <w:tc>
          <w:tcPr>
            <w:tcW w:w="1996" w:type="dxa"/>
            <w:tcBorders>
              <w:right w:val="single" w:sz="12" w:space="0" w:color="auto"/>
            </w:tcBorders>
            <w:shd w:val="clear" w:color="auto" w:fill="auto"/>
            <w:vAlign w:val="center"/>
          </w:tcPr>
          <w:p w14:paraId="2EFF069B" w14:textId="1B7A9431" w:rsidR="00ED53D0" w:rsidRPr="00A17C2D" w:rsidRDefault="00125A86" w:rsidP="00125A86">
            <w:pPr>
              <w:spacing w:before="40" w:after="40"/>
              <w:jc w:val="center"/>
              <w:rPr>
                <w:rFonts w:cs="Arial"/>
                <w:szCs w:val="20"/>
              </w:rPr>
            </w:pPr>
            <w:r w:rsidRPr="00A17C2D">
              <w:rPr>
                <w:rFonts w:cs="Arial"/>
                <w:szCs w:val="20"/>
              </w:rPr>
              <w:t>Apr. bis Sep.</w:t>
            </w:r>
            <w:r w:rsidRPr="00A17C2D">
              <w:rPr>
                <w:rFonts w:cs="Arial"/>
                <w:szCs w:val="20"/>
              </w:rPr>
              <w:br/>
              <w:t>2023</w:t>
            </w:r>
          </w:p>
        </w:tc>
        <w:tc>
          <w:tcPr>
            <w:tcW w:w="1559" w:type="dxa"/>
            <w:tcBorders>
              <w:left w:val="single" w:sz="12" w:space="0" w:color="auto"/>
            </w:tcBorders>
            <w:shd w:val="clear" w:color="auto" w:fill="auto"/>
            <w:vAlign w:val="center"/>
          </w:tcPr>
          <w:p w14:paraId="08AD242E" w14:textId="6FD3B2ED" w:rsidR="00ED53D0" w:rsidRPr="00A17C2D" w:rsidRDefault="00231E7C" w:rsidP="00A17C2D">
            <w:pPr>
              <w:spacing w:before="40" w:after="40"/>
              <w:jc w:val="center"/>
              <w:rPr>
                <w:rFonts w:cs="Arial"/>
                <w:szCs w:val="20"/>
              </w:rPr>
            </w:pPr>
            <w:r w:rsidRPr="00A17C2D">
              <w:rPr>
                <w:rFonts w:cs="Arial"/>
                <w:szCs w:val="20"/>
              </w:rPr>
              <w:t>Anfang</w:t>
            </w:r>
            <w:r w:rsidRPr="00A17C2D">
              <w:rPr>
                <w:rFonts w:cs="Arial"/>
                <w:szCs w:val="20"/>
              </w:rPr>
              <w:br/>
            </w:r>
            <w:r w:rsidR="00ED53D0" w:rsidRPr="00A17C2D">
              <w:rPr>
                <w:rFonts w:cs="Arial"/>
                <w:szCs w:val="20"/>
              </w:rPr>
              <w:t>Apr</w:t>
            </w:r>
            <w:r w:rsidR="00A17C2D" w:rsidRPr="00A17C2D">
              <w:rPr>
                <w:rFonts w:cs="Arial"/>
                <w:szCs w:val="20"/>
              </w:rPr>
              <w:t>.</w:t>
            </w:r>
            <w:r w:rsidR="00ED53D0" w:rsidRPr="00A17C2D">
              <w:rPr>
                <w:rFonts w:cs="Arial"/>
                <w:szCs w:val="20"/>
              </w:rPr>
              <w:t xml:space="preserve"> 202</w:t>
            </w:r>
            <w:r w:rsidR="00125A86" w:rsidRPr="00A17C2D">
              <w:rPr>
                <w:rFonts w:cs="Arial"/>
                <w:szCs w:val="20"/>
              </w:rPr>
              <w:t>2</w:t>
            </w:r>
          </w:p>
        </w:tc>
        <w:tc>
          <w:tcPr>
            <w:tcW w:w="1572" w:type="dxa"/>
            <w:tcBorders>
              <w:right w:val="double" w:sz="4" w:space="0" w:color="auto"/>
            </w:tcBorders>
            <w:shd w:val="clear" w:color="auto" w:fill="auto"/>
            <w:vAlign w:val="center"/>
          </w:tcPr>
          <w:p w14:paraId="7551B134" w14:textId="0ABD8909" w:rsidR="00ED53D0" w:rsidRPr="00A17C2D" w:rsidRDefault="00231E7C" w:rsidP="00125A86">
            <w:pPr>
              <w:spacing w:before="40" w:after="40"/>
              <w:jc w:val="center"/>
              <w:rPr>
                <w:rFonts w:cs="Arial"/>
                <w:szCs w:val="20"/>
              </w:rPr>
            </w:pPr>
            <w:r w:rsidRPr="00A17C2D">
              <w:rPr>
                <w:rFonts w:cs="Arial"/>
                <w:szCs w:val="20"/>
              </w:rPr>
              <w:t>Ende</w:t>
            </w:r>
            <w:r w:rsidRPr="00A17C2D">
              <w:rPr>
                <w:rFonts w:cs="Arial"/>
                <w:szCs w:val="20"/>
              </w:rPr>
              <w:br/>
            </w:r>
            <w:r w:rsidR="00A17C2D" w:rsidRPr="00A17C2D">
              <w:rPr>
                <w:rFonts w:cs="Arial"/>
                <w:szCs w:val="20"/>
              </w:rPr>
              <w:t xml:space="preserve">Okt. </w:t>
            </w:r>
            <w:r w:rsidR="00ED53D0" w:rsidRPr="00A17C2D">
              <w:rPr>
                <w:rFonts w:cs="Arial"/>
                <w:szCs w:val="20"/>
              </w:rPr>
              <w:t>202</w:t>
            </w:r>
            <w:r w:rsidR="00125A86" w:rsidRPr="00A17C2D">
              <w:rPr>
                <w:rFonts w:cs="Arial"/>
                <w:szCs w:val="20"/>
              </w:rPr>
              <w:t>2</w:t>
            </w:r>
          </w:p>
        </w:tc>
      </w:tr>
      <w:tr w:rsidR="00125A86" w:rsidRPr="00ED53D0" w14:paraId="22980F34" w14:textId="77777777" w:rsidTr="005B594A">
        <w:trPr>
          <w:jc w:val="center"/>
        </w:trPr>
        <w:tc>
          <w:tcPr>
            <w:tcW w:w="706" w:type="dxa"/>
            <w:tcBorders>
              <w:left w:val="double" w:sz="4" w:space="0" w:color="auto"/>
              <w:right w:val="single" w:sz="12" w:space="0" w:color="auto"/>
            </w:tcBorders>
            <w:shd w:val="clear" w:color="auto" w:fill="auto"/>
            <w:vAlign w:val="center"/>
          </w:tcPr>
          <w:p w14:paraId="190B1BD0" w14:textId="14F79854" w:rsidR="00125A86" w:rsidRPr="00A17C2D" w:rsidRDefault="00125A86" w:rsidP="00125A86">
            <w:pPr>
              <w:spacing w:before="40" w:after="40"/>
              <w:jc w:val="center"/>
              <w:rPr>
                <w:rFonts w:cs="Arial"/>
                <w:szCs w:val="20"/>
              </w:rPr>
            </w:pPr>
            <w:r w:rsidRPr="00A17C2D">
              <w:rPr>
                <w:rFonts w:cs="Arial"/>
                <w:szCs w:val="20"/>
              </w:rPr>
              <w:t>2021</w:t>
            </w:r>
          </w:p>
        </w:tc>
        <w:tc>
          <w:tcPr>
            <w:tcW w:w="1406" w:type="dxa"/>
            <w:tcBorders>
              <w:left w:val="single" w:sz="12" w:space="0" w:color="auto"/>
              <w:right w:val="single" w:sz="12" w:space="0" w:color="auto"/>
            </w:tcBorders>
            <w:shd w:val="clear" w:color="auto" w:fill="auto"/>
            <w:vAlign w:val="center"/>
          </w:tcPr>
          <w:p w14:paraId="5A36BD79" w14:textId="6B814D20" w:rsidR="00125A86" w:rsidRPr="00A17C2D" w:rsidRDefault="00125A86" w:rsidP="00125A86">
            <w:pPr>
              <w:spacing w:before="40" w:after="40"/>
              <w:jc w:val="center"/>
              <w:rPr>
                <w:rFonts w:cs="Arial"/>
                <w:szCs w:val="20"/>
              </w:rPr>
            </w:pPr>
            <w:r w:rsidRPr="00A17C2D">
              <w:rPr>
                <w:rFonts w:cs="Arial"/>
                <w:szCs w:val="20"/>
              </w:rPr>
              <w:t>2024</w:t>
            </w:r>
          </w:p>
        </w:tc>
        <w:tc>
          <w:tcPr>
            <w:tcW w:w="1701" w:type="dxa"/>
            <w:tcBorders>
              <w:left w:val="single" w:sz="12" w:space="0" w:color="auto"/>
            </w:tcBorders>
            <w:shd w:val="clear" w:color="auto" w:fill="auto"/>
            <w:vAlign w:val="center"/>
          </w:tcPr>
          <w:p w14:paraId="010FACAB" w14:textId="7B61F5FE" w:rsidR="00125A86" w:rsidRPr="00A17C2D" w:rsidRDefault="00125A86" w:rsidP="00125A86">
            <w:pPr>
              <w:spacing w:before="40" w:after="40"/>
              <w:jc w:val="center"/>
              <w:rPr>
                <w:rFonts w:cs="Arial"/>
                <w:szCs w:val="20"/>
              </w:rPr>
            </w:pPr>
            <w:r w:rsidRPr="00A17C2D">
              <w:rPr>
                <w:rFonts w:cs="Arial"/>
                <w:szCs w:val="20"/>
              </w:rPr>
              <w:t>Jul. 2022 bis</w:t>
            </w:r>
            <w:r w:rsidRPr="00A17C2D">
              <w:rPr>
                <w:rFonts w:cs="Arial"/>
                <w:szCs w:val="20"/>
              </w:rPr>
              <w:br/>
              <w:t>Jan 2023</w:t>
            </w:r>
          </w:p>
        </w:tc>
        <w:tc>
          <w:tcPr>
            <w:tcW w:w="1996" w:type="dxa"/>
            <w:tcBorders>
              <w:right w:val="single" w:sz="12" w:space="0" w:color="auto"/>
            </w:tcBorders>
            <w:shd w:val="clear" w:color="auto" w:fill="auto"/>
            <w:vAlign w:val="center"/>
          </w:tcPr>
          <w:p w14:paraId="515FCA34" w14:textId="0A6B6081" w:rsidR="00125A86" w:rsidRPr="00A17C2D" w:rsidRDefault="00125A86" w:rsidP="00125A86">
            <w:pPr>
              <w:spacing w:before="40" w:after="40"/>
              <w:jc w:val="center"/>
              <w:rPr>
                <w:rFonts w:cs="Arial"/>
                <w:szCs w:val="20"/>
              </w:rPr>
            </w:pPr>
            <w:r w:rsidRPr="00A17C2D">
              <w:rPr>
                <w:rFonts w:cs="Arial"/>
                <w:szCs w:val="20"/>
              </w:rPr>
              <w:t>Apr. bis Sep.</w:t>
            </w:r>
            <w:r w:rsidRPr="00A17C2D">
              <w:rPr>
                <w:rFonts w:cs="Arial"/>
                <w:szCs w:val="20"/>
              </w:rPr>
              <w:br/>
              <w:t>2024</w:t>
            </w:r>
          </w:p>
        </w:tc>
        <w:tc>
          <w:tcPr>
            <w:tcW w:w="1559" w:type="dxa"/>
            <w:tcBorders>
              <w:left w:val="single" w:sz="12" w:space="0" w:color="auto"/>
            </w:tcBorders>
            <w:shd w:val="clear" w:color="auto" w:fill="auto"/>
            <w:vAlign w:val="center"/>
          </w:tcPr>
          <w:p w14:paraId="62DCFB91" w14:textId="34E6C9F9" w:rsidR="00125A86" w:rsidRPr="00A17C2D" w:rsidRDefault="00125A86" w:rsidP="00125A86">
            <w:pPr>
              <w:spacing w:before="40" w:after="40"/>
              <w:jc w:val="center"/>
              <w:rPr>
                <w:rFonts w:cs="Arial"/>
                <w:szCs w:val="20"/>
              </w:rPr>
            </w:pPr>
            <w:r w:rsidRPr="00A17C2D">
              <w:rPr>
                <w:rFonts w:cs="Arial"/>
                <w:szCs w:val="20"/>
              </w:rPr>
              <w:t>Anfang</w:t>
            </w:r>
            <w:r w:rsidRPr="00A17C2D">
              <w:rPr>
                <w:rFonts w:cs="Arial"/>
                <w:szCs w:val="20"/>
              </w:rPr>
              <w:br/>
            </w:r>
            <w:r w:rsidR="00A17C2D" w:rsidRPr="00A17C2D">
              <w:rPr>
                <w:rFonts w:cs="Arial"/>
                <w:szCs w:val="20"/>
              </w:rPr>
              <w:t xml:space="preserve">Apr. </w:t>
            </w:r>
            <w:r w:rsidRPr="00A17C2D">
              <w:rPr>
                <w:rFonts w:cs="Arial"/>
                <w:szCs w:val="20"/>
              </w:rPr>
              <w:t xml:space="preserve"> 2023</w:t>
            </w:r>
          </w:p>
        </w:tc>
        <w:tc>
          <w:tcPr>
            <w:tcW w:w="1572" w:type="dxa"/>
            <w:tcBorders>
              <w:right w:val="double" w:sz="4" w:space="0" w:color="auto"/>
            </w:tcBorders>
            <w:shd w:val="clear" w:color="auto" w:fill="auto"/>
            <w:vAlign w:val="center"/>
          </w:tcPr>
          <w:p w14:paraId="52ABC457" w14:textId="62A9E957" w:rsidR="00125A86" w:rsidRPr="00A17C2D" w:rsidRDefault="00125A86" w:rsidP="00125A86">
            <w:pPr>
              <w:spacing w:before="40" w:after="40"/>
              <w:jc w:val="center"/>
              <w:rPr>
                <w:rFonts w:cs="Arial"/>
                <w:szCs w:val="20"/>
              </w:rPr>
            </w:pPr>
            <w:r w:rsidRPr="00A17C2D">
              <w:rPr>
                <w:rFonts w:cs="Arial"/>
                <w:szCs w:val="20"/>
              </w:rPr>
              <w:t xml:space="preserve">Ende </w:t>
            </w:r>
            <w:r w:rsidRPr="00A17C2D">
              <w:rPr>
                <w:rFonts w:cs="Arial"/>
                <w:szCs w:val="20"/>
              </w:rPr>
              <w:br/>
            </w:r>
            <w:r w:rsidR="00A17C2D" w:rsidRPr="00A17C2D">
              <w:rPr>
                <w:rFonts w:cs="Arial"/>
                <w:szCs w:val="20"/>
              </w:rPr>
              <w:t xml:space="preserve">Okt. </w:t>
            </w:r>
            <w:r w:rsidRPr="00A17C2D">
              <w:rPr>
                <w:rFonts w:cs="Arial"/>
                <w:szCs w:val="20"/>
              </w:rPr>
              <w:t>2023</w:t>
            </w:r>
          </w:p>
        </w:tc>
      </w:tr>
      <w:tr w:rsidR="007964A7" w:rsidRPr="00ED53D0" w14:paraId="7E53D365" w14:textId="77777777" w:rsidTr="005B594A">
        <w:trPr>
          <w:jc w:val="center"/>
        </w:trPr>
        <w:tc>
          <w:tcPr>
            <w:tcW w:w="706" w:type="dxa"/>
            <w:tcBorders>
              <w:left w:val="double" w:sz="4" w:space="0" w:color="auto"/>
              <w:bottom w:val="double" w:sz="4" w:space="0" w:color="auto"/>
              <w:right w:val="single" w:sz="12" w:space="0" w:color="auto"/>
            </w:tcBorders>
            <w:shd w:val="clear" w:color="auto" w:fill="auto"/>
            <w:vAlign w:val="center"/>
          </w:tcPr>
          <w:p w14:paraId="13ACD579" w14:textId="2D1E45E3" w:rsidR="007964A7" w:rsidRPr="00A17C2D" w:rsidRDefault="007964A7" w:rsidP="004E6E8D">
            <w:pPr>
              <w:spacing w:before="40" w:after="40"/>
              <w:jc w:val="center"/>
              <w:rPr>
                <w:rFonts w:cs="Arial"/>
                <w:szCs w:val="20"/>
              </w:rPr>
            </w:pPr>
            <w:r w:rsidRPr="00A17C2D">
              <w:rPr>
                <w:rFonts w:cs="Arial"/>
                <w:szCs w:val="20"/>
              </w:rPr>
              <w:t>2022</w:t>
            </w:r>
          </w:p>
        </w:tc>
        <w:tc>
          <w:tcPr>
            <w:tcW w:w="1406" w:type="dxa"/>
            <w:tcBorders>
              <w:left w:val="single" w:sz="12" w:space="0" w:color="auto"/>
              <w:bottom w:val="double" w:sz="4" w:space="0" w:color="auto"/>
              <w:right w:val="single" w:sz="12" w:space="0" w:color="auto"/>
            </w:tcBorders>
            <w:shd w:val="clear" w:color="auto" w:fill="auto"/>
            <w:vAlign w:val="center"/>
          </w:tcPr>
          <w:p w14:paraId="6886336F" w14:textId="513CC4EE" w:rsidR="007964A7" w:rsidRPr="00A17C2D" w:rsidRDefault="007964A7" w:rsidP="004E6E8D">
            <w:pPr>
              <w:spacing w:before="40" w:after="40"/>
              <w:jc w:val="center"/>
              <w:rPr>
                <w:rFonts w:cs="Arial"/>
                <w:szCs w:val="20"/>
              </w:rPr>
            </w:pPr>
            <w:r w:rsidRPr="00A17C2D">
              <w:rPr>
                <w:rFonts w:cs="Arial"/>
                <w:szCs w:val="20"/>
              </w:rPr>
              <w:t>2025</w:t>
            </w:r>
          </w:p>
        </w:tc>
        <w:tc>
          <w:tcPr>
            <w:tcW w:w="1701" w:type="dxa"/>
            <w:tcBorders>
              <w:left w:val="single" w:sz="12" w:space="0" w:color="auto"/>
              <w:bottom w:val="double" w:sz="4" w:space="0" w:color="auto"/>
            </w:tcBorders>
            <w:shd w:val="clear" w:color="auto" w:fill="auto"/>
            <w:vAlign w:val="center"/>
          </w:tcPr>
          <w:p w14:paraId="7F70172A" w14:textId="7534B913" w:rsidR="007964A7" w:rsidRPr="00A17C2D" w:rsidRDefault="00125A86" w:rsidP="00125A86">
            <w:pPr>
              <w:spacing w:before="40" w:after="40"/>
              <w:jc w:val="center"/>
              <w:rPr>
                <w:rFonts w:cs="Arial"/>
                <w:szCs w:val="20"/>
              </w:rPr>
            </w:pPr>
            <w:r w:rsidRPr="00A17C2D">
              <w:rPr>
                <w:rFonts w:cs="Arial"/>
                <w:szCs w:val="20"/>
              </w:rPr>
              <w:t>Jul. 2023 bis</w:t>
            </w:r>
            <w:r w:rsidRPr="00A17C2D">
              <w:rPr>
                <w:rFonts w:cs="Arial"/>
                <w:szCs w:val="20"/>
              </w:rPr>
              <w:br/>
              <w:t>Jan 2024</w:t>
            </w:r>
          </w:p>
        </w:tc>
        <w:tc>
          <w:tcPr>
            <w:tcW w:w="1996" w:type="dxa"/>
            <w:tcBorders>
              <w:bottom w:val="double" w:sz="4" w:space="0" w:color="auto"/>
              <w:right w:val="single" w:sz="12" w:space="0" w:color="auto"/>
            </w:tcBorders>
            <w:shd w:val="clear" w:color="auto" w:fill="auto"/>
            <w:vAlign w:val="center"/>
          </w:tcPr>
          <w:p w14:paraId="0A35B167" w14:textId="1C6043DB" w:rsidR="007964A7" w:rsidRPr="00A17C2D" w:rsidRDefault="00125A86" w:rsidP="00125A86">
            <w:pPr>
              <w:spacing w:before="40" w:after="40"/>
              <w:jc w:val="center"/>
              <w:rPr>
                <w:rFonts w:cs="Arial"/>
                <w:szCs w:val="20"/>
              </w:rPr>
            </w:pPr>
            <w:r w:rsidRPr="00A17C2D">
              <w:rPr>
                <w:rFonts w:cs="Arial"/>
                <w:szCs w:val="20"/>
              </w:rPr>
              <w:t>Apr. bis Sep.</w:t>
            </w:r>
            <w:r w:rsidRPr="00A17C2D">
              <w:rPr>
                <w:rFonts w:cs="Arial"/>
                <w:szCs w:val="20"/>
              </w:rPr>
              <w:br/>
              <w:t>2025</w:t>
            </w:r>
          </w:p>
        </w:tc>
        <w:tc>
          <w:tcPr>
            <w:tcW w:w="1559" w:type="dxa"/>
            <w:tcBorders>
              <w:left w:val="single" w:sz="12" w:space="0" w:color="auto"/>
              <w:bottom w:val="double" w:sz="4" w:space="0" w:color="auto"/>
            </w:tcBorders>
            <w:shd w:val="clear" w:color="auto" w:fill="auto"/>
            <w:vAlign w:val="center"/>
          </w:tcPr>
          <w:p w14:paraId="48E37BBB" w14:textId="60693565" w:rsidR="007964A7" w:rsidRPr="00A17C2D" w:rsidRDefault="00125A86" w:rsidP="00A17C2D">
            <w:pPr>
              <w:spacing w:before="40" w:after="40"/>
              <w:jc w:val="center"/>
              <w:rPr>
                <w:rFonts w:cs="Arial"/>
                <w:szCs w:val="20"/>
              </w:rPr>
            </w:pPr>
            <w:r w:rsidRPr="00A17C2D">
              <w:rPr>
                <w:rFonts w:cs="Arial"/>
                <w:szCs w:val="20"/>
              </w:rPr>
              <w:t>Anfang</w:t>
            </w:r>
            <w:r w:rsidRPr="00A17C2D">
              <w:rPr>
                <w:rFonts w:cs="Arial"/>
                <w:szCs w:val="20"/>
              </w:rPr>
              <w:br/>
            </w:r>
            <w:r w:rsidR="00A17C2D" w:rsidRPr="00A17C2D">
              <w:rPr>
                <w:rFonts w:cs="Arial"/>
                <w:szCs w:val="20"/>
              </w:rPr>
              <w:t xml:space="preserve">Apr. </w:t>
            </w:r>
            <w:r w:rsidRPr="00A17C2D">
              <w:rPr>
                <w:rFonts w:cs="Arial"/>
                <w:szCs w:val="20"/>
              </w:rPr>
              <w:t>2024</w:t>
            </w:r>
          </w:p>
        </w:tc>
        <w:tc>
          <w:tcPr>
            <w:tcW w:w="1572" w:type="dxa"/>
            <w:tcBorders>
              <w:bottom w:val="double" w:sz="4" w:space="0" w:color="auto"/>
              <w:right w:val="double" w:sz="4" w:space="0" w:color="auto"/>
            </w:tcBorders>
            <w:shd w:val="clear" w:color="auto" w:fill="auto"/>
            <w:vAlign w:val="center"/>
          </w:tcPr>
          <w:p w14:paraId="5A0EA16E" w14:textId="3E2AF83D" w:rsidR="007964A7" w:rsidRPr="00A17C2D" w:rsidRDefault="00125A86" w:rsidP="00E4299C">
            <w:pPr>
              <w:spacing w:before="40" w:after="40"/>
              <w:jc w:val="center"/>
              <w:rPr>
                <w:rFonts w:cs="Arial"/>
                <w:szCs w:val="20"/>
              </w:rPr>
            </w:pPr>
            <w:r w:rsidRPr="00A17C2D">
              <w:rPr>
                <w:rFonts w:cs="Arial"/>
                <w:szCs w:val="20"/>
              </w:rPr>
              <w:t xml:space="preserve">Ende </w:t>
            </w:r>
            <w:r w:rsidRPr="00A17C2D">
              <w:rPr>
                <w:rFonts w:cs="Arial"/>
                <w:szCs w:val="20"/>
              </w:rPr>
              <w:br/>
            </w:r>
            <w:r w:rsidR="00A17C2D" w:rsidRPr="00A17C2D">
              <w:rPr>
                <w:rFonts w:cs="Arial"/>
                <w:szCs w:val="20"/>
              </w:rPr>
              <w:t xml:space="preserve">Okt. </w:t>
            </w:r>
            <w:r w:rsidRPr="00A17C2D">
              <w:rPr>
                <w:rFonts w:cs="Arial"/>
                <w:szCs w:val="20"/>
              </w:rPr>
              <w:t>2024</w:t>
            </w:r>
          </w:p>
        </w:tc>
      </w:tr>
    </w:tbl>
    <w:p w14:paraId="0351E551" w14:textId="34B612B4" w:rsidR="003152CC" w:rsidRDefault="003152CC" w:rsidP="00381FAC">
      <w:pPr>
        <w:pStyle w:val="berschrift1"/>
        <w:rPr>
          <w:rStyle w:val="berschrift1Zchn"/>
          <w:b/>
        </w:rPr>
      </w:pPr>
      <w:r w:rsidRPr="00336963">
        <w:t>Bede</w:t>
      </w:r>
      <w:r w:rsidRPr="00381FAC">
        <w:rPr>
          <w:rStyle w:val="berschrift1Zchn"/>
          <w:b/>
        </w:rPr>
        <w:t xml:space="preserve">utung </w:t>
      </w:r>
      <w:r w:rsidR="00CF3909" w:rsidRPr="00381FAC">
        <w:rPr>
          <w:rStyle w:val="berschrift1Zchn"/>
          <w:b/>
        </w:rPr>
        <w:t xml:space="preserve">der </w:t>
      </w:r>
      <w:r w:rsidR="00A31660" w:rsidRPr="00381FAC">
        <w:rPr>
          <w:rStyle w:val="berschrift1Zchn"/>
          <w:b/>
        </w:rPr>
        <w:t>P</w:t>
      </w:r>
      <w:r w:rsidRPr="00381FAC">
        <w:rPr>
          <w:rStyle w:val="berschrift1Zchn"/>
          <w:b/>
        </w:rPr>
        <w:t>rakti</w:t>
      </w:r>
      <w:r w:rsidR="00A31660" w:rsidRPr="00381FAC">
        <w:rPr>
          <w:rStyle w:val="berschrift1Zchn"/>
          <w:b/>
        </w:rPr>
        <w:t>ka</w:t>
      </w:r>
      <w:r w:rsidR="004E6E8D" w:rsidRPr="00381FAC">
        <w:rPr>
          <w:rStyle w:val="berschrift1Zchn"/>
          <w:b/>
        </w:rPr>
        <w:t xml:space="preserve"> für die Ausbildungs- und Übernahme</w:t>
      </w:r>
      <w:r w:rsidR="001F7505" w:rsidRPr="00381FAC">
        <w:rPr>
          <w:rStyle w:val="berschrift1Zchn"/>
          <w:b/>
        </w:rPr>
        <w:t>behörden</w:t>
      </w:r>
    </w:p>
    <w:p w14:paraId="0F42053D" w14:textId="12B857B1" w:rsidR="00A17C2D" w:rsidRDefault="00A17C2D" w:rsidP="00A17C2D">
      <w:pPr>
        <w:rPr>
          <w:lang w:eastAsia="de-DE"/>
        </w:rPr>
      </w:pPr>
      <w:r>
        <w:rPr>
          <w:lang w:eastAsia="de-DE"/>
        </w:rPr>
        <w:t>Die Unterstützung der Ausbildung in den staatseigenen Laufbahnausbildungen ist eine wichtige Querschnittsaufgabe aller Staatsbehörden, da nur so die Ausbildungsoffensive der Staat-regierung und der Ausbildungserfolg des verwaltungseigenen Nachwuchses abgesichert werden können. Die Anwärterinnen und Anwärter sind zudem während ihrer Praktika eine tatkräftige Unterstützung für den Dienstbetrieb der Ausbildungsstellen.</w:t>
      </w:r>
    </w:p>
    <w:p w14:paraId="47F8440E" w14:textId="73AACA59" w:rsidR="00A17C2D" w:rsidRPr="00A17C2D" w:rsidRDefault="00A17C2D" w:rsidP="00A17C2D">
      <w:pPr>
        <w:rPr>
          <w:lang w:eastAsia="de-DE"/>
        </w:rPr>
      </w:pPr>
      <w:r>
        <w:rPr>
          <w:lang w:eastAsia="de-DE"/>
        </w:rPr>
        <w:t>Erfahrungsgemäß besteht auch die beste Möglichkeit einer Bindung des Verwaltungsnach-wuchses über die Bereitstellung von Praktika. Ausbildungsstellen können die Anwärterinnen und Anwärter demnach bereits im Vorfeld praktisch erproben und für sich aktiv als potenzielle Übernahmebehörde werben. Dadurch steigert sich die Möglichkeit eine Absolventin oder einen Absolventen übernehmen zu können deutlich</w:t>
      </w:r>
    </w:p>
    <w:p w14:paraId="0CA7F981" w14:textId="77777777" w:rsidR="00336963" w:rsidRPr="00336963" w:rsidRDefault="00070832" w:rsidP="00381FAC">
      <w:pPr>
        <w:pStyle w:val="berschrift1"/>
      </w:pPr>
      <w:r>
        <w:lastRenderedPageBreak/>
        <w:t>Inhaltliche Ausrichtung der Praktika</w:t>
      </w:r>
    </w:p>
    <w:p w14:paraId="231B8762" w14:textId="3176CE56" w:rsidR="003D5B70" w:rsidRPr="00336963" w:rsidRDefault="00A17C2D" w:rsidP="00652B77">
      <w:pPr>
        <w:spacing w:after="120"/>
        <w:rPr>
          <w:rFonts w:cs="Arial"/>
        </w:rPr>
      </w:pPr>
      <w:r>
        <w:rPr>
          <w:rFonts w:cs="Arial"/>
        </w:rPr>
        <w:t xml:space="preserve">Für die Praktika sind folgende </w:t>
      </w:r>
      <w:r w:rsidR="003152CC">
        <w:rPr>
          <w:rFonts w:cs="Arial"/>
        </w:rPr>
        <w:t xml:space="preserve">Arbeits- </w:t>
      </w:r>
      <w:r w:rsidR="00A31660">
        <w:rPr>
          <w:rFonts w:cs="Arial"/>
        </w:rPr>
        <w:t>und</w:t>
      </w:r>
      <w:r w:rsidR="003152CC">
        <w:rPr>
          <w:rFonts w:cs="Arial"/>
        </w:rPr>
        <w:t xml:space="preserve"> Ausbildungsgebiete </w:t>
      </w:r>
      <w:r>
        <w:rPr>
          <w:rFonts w:cs="Arial"/>
        </w:rPr>
        <w:t>vorgegeben</w:t>
      </w:r>
      <w:r w:rsidR="00336963" w:rsidRPr="00336963">
        <w:rPr>
          <w:rFonts w:cs="Arial"/>
        </w:rPr>
        <w:t>:</w:t>
      </w:r>
    </w:p>
    <w:tbl>
      <w:tblPr>
        <w:tblStyle w:val="Tabellenraster"/>
        <w:tblW w:w="0" w:type="auto"/>
        <w:jc w:val="center"/>
        <w:tblLook w:val="04A0" w:firstRow="1" w:lastRow="0" w:firstColumn="1" w:lastColumn="0" w:noHBand="0" w:noVBand="1"/>
      </w:tblPr>
      <w:tblGrid>
        <w:gridCol w:w="532"/>
        <w:gridCol w:w="2893"/>
        <w:gridCol w:w="5597"/>
      </w:tblGrid>
      <w:tr w:rsidR="004D6493" w:rsidRPr="00336963" w14:paraId="4FC73F0A" w14:textId="77777777" w:rsidTr="00E644E2">
        <w:trPr>
          <w:jc w:val="center"/>
        </w:trPr>
        <w:tc>
          <w:tcPr>
            <w:tcW w:w="509" w:type="dxa"/>
            <w:tcBorders>
              <w:top w:val="nil"/>
              <w:left w:val="nil"/>
              <w:bottom w:val="double" w:sz="4" w:space="0" w:color="auto"/>
            </w:tcBorders>
            <w:shd w:val="clear" w:color="auto" w:fill="auto"/>
          </w:tcPr>
          <w:p w14:paraId="722572F2" w14:textId="77777777" w:rsidR="004D6493" w:rsidRPr="00524991" w:rsidRDefault="004D6493" w:rsidP="000B0F48">
            <w:pPr>
              <w:spacing w:before="80" w:after="40"/>
              <w:jc w:val="center"/>
              <w:rPr>
                <w:rFonts w:cs="Arial"/>
                <w:b/>
                <w:sz w:val="18"/>
              </w:rPr>
            </w:pPr>
          </w:p>
        </w:tc>
        <w:tc>
          <w:tcPr>
            <w:tcW w:w="2893" w:type="dxa"/>
            <w:tcBorders>
              <w:top w:val="double" w:sz="4" w:space="0" w:color="auto"/>
              <w:left w:val="double" w:sz="4" w:space="0" w:color="auto"/>
              <w:bottom w:val="single" w:sz="12" w:space="0" w:color="auto"/>
            </w:tcBorders>
            <w:shd w:val="clear" w:color="auto" w:fill="D9D9D9" w:themeFill="background1" w:themeFillShade="D9"/>
          </w:tcPr>
          <w:p w14:paraId="21B79E89" w14:textId="77777777" w:rsidR="004D6493" w:rsidRPr="00FD2E0D" w:rsidRDefault="004D6493" w:rsidP="000530B6">
            <w:pPr>
              <w:spacing w:before="80" w:after="80"/>
              <w:jc w:val="center"/>
              <w:rPr>
                <w:rFonts w:cs="Arial"/>
                <w:b/>
              </w:rPr>
            </w:pPr>
            <w:r w:rsidRPr="00FD2E0D">
              <w:rPr>
                <w:rFonts w:cs="Arial"/>
                <w:b/>
              </w:rPr>
              <w:t>Praktikum</w:t>
            </w:r>
          </w:p>
        </w:tc>
        <w:tc>
          <w:tcPr>
            <w:tcW w:w="5597" w:type="dxa"/>
            <w:tcBorders>
              <w:top w:val="double" w:sz="4" w:space="0" w:color="auto"/>
              <w:bottom w:val="single" w:sz="12" w:space="0" w:color="auto"/>
              <w:right w:val="double" w:sz="4" w:space="0" w:color="auto"/>
            </w:tcBorders>
            <w:shd w:val="clear" w:color="auto" w:fill="D9D9D9" w:themeFill="background1" w:themeFillShade="D9"/>
          </w:tcPr>
          <w:p w14:paraId="1C49A18C" w14:textId="77777777" w:rsidR="004D6493" w:rsidRPr="00FD2E0D" w:rsidRDefault="004D6493" w:rsidP="000530B6">
            <w:pPr>
              <w:spacing w:before="80" w:after="80"/>
              <w:jc w:val="center"/>
              <w:rPr>
                <w:rFonts w:cs="Arial"/>
                <w:b/>
              </w:rPr>
            </w:pPr>
            <w:r w:rsidRPr="00FD2E0D">
              <w:rPr>
                <w:rFonts w:cs="Arial"/>
                <w:b/>
              </w:rPr>
              <w:t>Arbeits- bzw. Ausbildungsgebiet</w:t>
            </w:r>
          </w:p>
        </w:tc>
      </w:tr>
      <w:tr w:rsidR="004D6493" w:rsidRPr="00336963" w14:paraId="69C0EC3C" w14:textId="77777777" w:rsidTr="00FD2E0D">
        <w:trPr>
          <w:trHeight w:val="873"/>
          <w:jc w:val="center"/>
        </w:trPr>
        <w:tc>
          <w:tcPr>
            <w:tcW w:w="509" w:type="dxa"/>
            <w:vMerge w:val="restart"/>
            <w:tcBorders>
              <w:top w:val="double" w:sz="4" w:space="0" w:color="auto"/>
              <w:left w:val="double" w:sz="4" w:space="0" w:color="auto"/>
              <w:right w:val="single" w:sz="12" w:space="0" w:color="auto"/>
            </w:tcBorders>
            <w:shd w:val="clear" w:color="auto" w:fill="F2F2F2" w:themeFill="background1" w:themeFillShade="F2"/>
            <w:textDirection w:val="btLr"/>
          </w:tcPr>
          <w:p w14:paraId="29CA51E7" w14:textId="77777777" w:rsidR="004D6493" w:rsidRPr="005B594A" w:rsidRDefault="004D6493" w:rsidP="000530B6">
            <w:pPr>
              <w:spacing w:before="40" w:after="40"/>
              <w:ind w:left="113" w:right="113"/>
              <w:jc w:val="center"/>
              <w:rPr>
                <w:rFonts w:cs="Arial"/>
                <w:b/>
                <w:sz w:val="20"/>
                <w:szCs w:val="18"/>
              </w:rPr>
            </w:pPr>
            <w:r w:rsidRPr="005B594A">
              <w:rPr>
                <w:rFonts w:cs="Arial"/>
                <w:b/>
                <w:sz w:val="20"/>
                <w:szCs w:val="18"/>
              </w:rPr>
              <w:t>3. Semester</w:t>
            </w:r>
          </w:p>
        </w:tc>
        <w:tc>
          <w:tcPr>
            <w:tcW w:w="2893" w:type="dxa"/>
            <w:tcBorders>
              <w:top w:val="single" w:sz="12" w:space="0" w:color="auto"/>
              <w:left w:val="single" w:sz="12" w:space="0" w:color="auto"/>
            </w:tcBorders>
          </w:tcPr>
          <w:p w14:paraId="51B4DAA4" w14:textId="77777777" w:rsidR="00AE0D6D" w:rsidRPr="005B594A" w:rsidRDefault="00AE0D6D" w:rsidP="00C93005">
            <w:pPr>
              <w:spacing w:before="40" w:after="40"/>
              <w:jc w:val="left"/>
              <w:rPr>
                <w:rFonts w:cs="Arial"/>
                <w:sz w:val="20"/>
                <w:szCs w:val="18"/>
              </w:rPr>
            </w:pPr>
            <w:r w:rsidRPr="005B594A">
              <w:rPr>
                <w:rFonts w:cs="Arial"/>
                <w:sz w:val="20"/>
                <w:szCs w:val="18"/>
              </w:rPr>
              <w:t>Modul 13</w:t>
            </w:r>
          </w:p>
          <w:p w14:paraId="2234A99C" w14:textId="77777777" w:rsidR="00AE0D6D" w:rsidRPr="005B594A" w:rsidRDefault="004D6493" w:rsidP="00C93005">
            <w:pPr>
              <w:spacing w:before="40" w:after="40"/>
              <w:jc w:val="left"/>
              <w:rPr>
                <w:rFonts w:cs="Arial"/>
                <w:sz w:val="20"/>
                <w:szCs w:val="18"/>
              </w:rPr>
            </w:pPr>
            <w:r w:rsidRPr="005B594A">
              <w:rPr>
                <w:rFonts w:cs="Arial"/>
                <w:sz w:val="20"/>
                <w:szCs w:val="18"/>
              </w:rPr>
              <w:t xml:space="preserve">Eingriffs- und/oder </w:t>
            </w:r>
            <w:r w:rsidR="000530B6" w:rsidRPr="005B594A">
              <w:rPr>
                <w:rFonts w:cs="Arial"/>
                <w:sz w:val="20"/>
                <w:szCs w:val="18"/>
              </w:rPr>
              <w:br/>
            </w:r>
            <w:r w:rsidRPr="005B594A">
              <w:rPr>
                <w:rFonts w:cs="Arial"/>
                <w:sz w:val="20"/>
                <w:szCs w:val="18"/>
              </w:rPr>
              <w:t xml:space="preserve">Leistungsverwaltung </w:t>
            </w:r>
          </w:p>
          <w:p w14:paraId="595B8BF4" w14:textId="77777777" w:rsidR="004D6493" w:rsidRPr="005B594A" w:rsidRDefault="004D6493" w:rsidP="00C93005">
            <w:pPr>
              <w:spacing w:before="40" w:after="40"/>
              <w:jc w:val="left"/>
              <w:rPr>
                <w:rFonts w:cs="Arial"/>
                <w:sz w:val="20"/>
                <w:szCs w:val="18"/>
              </w:rPr>
            </w:pPr>
            <w:r w:rsidRPr="005B594A">
              <w:rPr>
                <w:rFonts w:cs="Arial"/>
                <w:sz w:val="20"/>
                <w:szCs w:val="18"/>
              </w:rPr>
              <w:t>(Dauer: ca.</w:t>
            </w:r>
            <w:r w:rsidR="00C93005" w:rsidRPr="005B594A">
              <w:rPr>
                <w:rFonts w:cs="Arial"/>
                <w:sz w:val="20"/>
                <w:szCs w:val="18"/>
              </w:rPr>
              <w:t> </w:t>
            </w:r>
            <w:r w:rsidRPr="005B594A">
              <w:rPr>
                <w:rFonts w:cs="Arial"/>
                <w:sz w:val="20"/>
                <w:szCs w:val="18"/>
              </w:rPr>
              <w:t>14</w:t>
            </w:r>
            <w:r w:rsidR="00C93005" w:rsidRPr="005B594A">
              <w:rPr>
                <w:rFonts w:cs="Arial"/>
                <w:sz w:val="20"/>
                <w:szCs w:val="18"/>
              </w:rPr>
              <w:t> </w:t>
            </w:r>
            <w:r w:rsidRPr="005B594A">
              <w:rPr>
                <w:rFonts w:cs="Arial"/>
                <w:sz w:val="20"/>
                <w:szCs w:val="18"/>
              </w:rPr>
              <w:t>Wochen)</w:t>
            </w:r>
          </w:p>
        </w:tc>
        <w:tc>
          <w:tcPr>
            <w:tcW w:w="5597" w:type="dxa"/>
            <w:tcBorders>
              <w:top w:val="single" w:sz="12" w:space="0" w:color="auto"/>
              <w:right w:val="double" w:sz="4" w:space="0" w:color="auto"/>
            </w:tcBorders>
          </w:tcPr>
          <w:p w14:paraId="2814F804" w14:textId="2E96A935" w:rsidR="00AE0D6D" w:rsidRPr="005B594A" w:rsidRDefault="00AE0D6D" w:rsidP="0093415F">
            <w:pPr>
              <w:spacing w:before="40" w:after="40"/>
              <w:rPr>
                <w:rFonts w:cs="Arial"/>
                <w:sz w:val="20"/>
                <w:szCs w:val="18"/>
              </w:rPr>
            </w:pPr>
            <w:r w:rsidRPr="005B594A">
              <w:rPr>
                <w:rFonts w:cs="Arial"/>
                <w:sz w:val="20"/>
                <w:szCs w:val="18"/>
              </w:rPr>
              <w:t xml:space="preserve">In der Eingriffsverwaltung </w:t>
            </w:r>
            <w:r w:rsidR="000530B6" w:rsidRPr="005B594A">
              <w:rPr>
                <w:rFonts w:cs="Arial"/>
                <w:sz w:val="20"/>
                <w:szCs w:val="18"/>
              </w:rPr>
              <w:t>z. B.</w:t>
            </w:r>
            <w:r w:rsidRPr="005B594A">
              <w:rPr>
                <w:rFonts w:cs="Arial"/>
                <w:sz w:val="20"/>
                <w:szCs w:val="18"/>
              </w:rPr>
              <w:t xml:space="preserve"> Bau-, Gewerbe-, Umwelt-, Ordnungs- </w:t>
            </w:r>
            <w:r w:rsidR="00C93005" w:rsidRPr="005B594A">
              <w:rPr>
                <w:rFonts w:cs="Arial"/>
                <w:sz w:val="20"/>
                <w:szCs w:val="18"/>
              </w:rPr>
              <w:t>und</w:t>
            </w:r>
            <w:r w:rsidRPr="005B594A">
              <w:rPr>
                <w:rFonts w:cs="Arial"/>
                <w:sz w:val="20"/>
                <w:szCs w:val="18"/>
              </w:rPr>
              <w:t xml:space="preserve"> Polizeirecht</w:t>
            </w:r>
            <w:r w:rsidR="00C93005" w:rsidRPr="005B594A">
              <w:rPr>
                <w:rFonts w:cs="Arial"/>
                <w:sz w:val="20"/>
                <w:szCs w:val="18"/>
              </w:rPr>
              <w:t xml:space="preserve"> oder </w:t>
            </w:r>
            <w:r w:rsidRPr="005B594A">
              <w:rPr>
                <w:rFonts w:cs="Arial"/>
                <w:sz w:val="20"/>
                <w:szCs w:val="18"/>
              </w:rPr>
              <w:t>Katastrophenschutz</w:t>
            </w:r>
            <w:r w:rsidR="00C93005" w:rsidRPr="005B594A">
              <w:rPr>
                <w:rFonts w:cs="Arial"/>
                <w:sz w:val="20"/>
                <w:szCs w:val="18"/>
              </w:rPr>
              <w:t>.</w:t>
            </w:r>
          </w:p>
          <w:p w14:paraId="477B8C44" w14:textId="11B78C90" w:rsidR="004D6493" w:rsidRPr="005B594A" w:rsidRDefault="00AE0D6D" w:rsidP="0093415F">
            <w:pPr>
              <w:spacing w:before="40" w:after="40"/>
              <w:rPr>
                <w:rFonts w:cs="Arial"/>
                <w:sz w:val="20"/>
                <w:szCs w:val="18"/>
              </w:rPr>
            </w:pPr>
            <w:r w:rsidRPr="005B594A">
              <w:rPr>
                <w:rFonts w:cs="Arial"/>
                <w:sz w:val="20"/>
                <w:szCs w:val="18"/>
              </w:rPr>
              <w:t xml:space="preserve">In der Leistungsverwaltung </w:t>
            </w:r>
            <w:r w:rsidR="000530B6" w:rsidRPr="005B594A">
              <w:rPr>
                <w:rFonts w:cs="Arial"/>
                <w:sz w:val="20"/>
                <w:szCs w:val="18"/>
              </w:rPr>
              <w:t>z. B.</w:t>
            </w:r>
            <w:r w:rsidR="00C93005" w:rsidRPr="005B594A">
              <w:rPr>
                <w:rFonts w:cs="Arial"/>
                <w:sz w:val="20"/>
                <w:szCs w:val="18"/>
              </w:rPr>
              <w:t xml:space="preserve"> </w:t>
            </w:r>
            <w:r w:rsidRPr="005B594A">
              <w:rPr>
                <w:rFonts w:cs="Arial"/>
                <w:sz w:val="20"/>
                <w:szCs w:val="18"/>
              </w:rPr>
              <w:t>Sozialhilfe</w:t>
            </w:r>
            <w:r w:rsidR="00C93005" w:rsidRPr="005B594A">
              <w:rPr>
                <w:rFonts w:cs="Arial"/>
                <w:sz w:val="20"/>
                <w:szCs w:val="18"/>
              </w:rPr>
              <w:t xml:space="preserve">-, Wohngeld- oder </w:t>
            </w:r>
            <w:r w:rsidRPr="005B594A">
              <w:rPr>
                <w:rFonts w:cs="Arial"/>
                <w:sz w:val="20"/>
                <w:szCs w:val="18"/>
              </w:rPr>
              <w:t>Jugendhilfe</w:t>
            </w:r>
            <w:r w:rsidR="00C93005" w:rsidRPr="005B594A">
              <w:rPr>
                <w:rFonts w:cs="Arial"/>
                <w:sz w:val="20"/>
                <w:szCs w:val="18"/>
              </w:rPr>
              <w:t xml:space="preserve">recht, </w:t>
            </w:r>
            <w:r w:rsidRPr="005B594A">
              <w:rPr>
                <w:rFonts w:cs="Arial"/>
                <w:sz w:val="20"/>
                <w:szCs w:val="18"/>
              </w:rPr>
              <w:t>Recht der Grundsicherung für Arbeitssuchende</w:t>
            </w:r>
            <w:r w:rsidR="00C93005" w:rsidRPr="005B594A">
              <w:rPr>
                <w:rFonts w:cs="Arial"/>
                <w:sz w:val="20"/>
                <w:szCs w:val="18"/>
              </w:rPr>
              <w:t xml:space="preserve">, </w:t>
            </w:r>
            <w:r w:rsidRPr="005B594A">
              <w:rPr>
                <w:rFonts w:cs="Arial"/>
                <w:sz w:val="20"/>
                <w:szCs w:val="18"/>
              </w:rPr>
              <w:t>Freiwillige Sozialleistungen</w:t>
            </w:r>
            <w:r w:rsidR="00C93005" w:rsidRPr="005B594A">
              <w:rPr>
                <w:rFonts w:cs="Arial"/>
                <w:sz w:val="20"/>
                <w:szCs w:val="18"/>
              </w:rPr>
              <w:t xml:space="preserve">, </w:t>
            </w:r>
            <w:r w:rsidRPr="005B594A">
              <w:rPr>
                <w:rFonts w:cs="Arial"/>
                <w:sz w:val="20"/>
                <w:szCs w:val="18"/>
              </w:rPr>
              <w:t>Schul- und Kulturwesen</w:t>
            </w:r>
            <w:r w:rsidR="0093415F" w:rsidRPr="005B594A">
              <w:rPr>
                <w:rFonts w:cs="Arial"/>
                <w:sz w:val="20"/>
                <w:szCs w:val="18"/>
              </w:rPr>
              <w:t xml:space="preserve">, </w:t>
            </w:r>
            <w:r w:rsidR="00C93005" w:rsidRPr="005B594A">
              <w:rPr>
                <w:rFonts w:cs="Arial"/>
                <w:sz w:val="20"/>
                <w:szCs w:val="18"/>
              </w:rPr>
              <w:t xml:space="preserve">BAföG oder </w:t>
            </w:r>
            <w:r w:rsidRPr="005B594A">
              <w:rPr>
                <w:rFonts w:cs="Arial"/>
                <w:sz w:val="20"/>
                <w:szCs w:val="18"/>
              </w:rPr>
              <w:t>Wirtschaftsförderung</w:t>
            </w:r>
            <w:r w:rsidR="00C93005" w:rsidRPr="005B594A">
              <w:rPr>
                <w:rFonts w:cs="Arial"/>
                <w:sz w:val="20"/>
                <w:szCs w:val="18"/>
              </w:rPr>
              <w:t>.</w:t>
            </w:r>
          </w:p>
        </w:tc>
      </w:tr>
      <w:tr w:rsidR="004D6493" w:rsidRPr="00336963" w14:paraId="4F5A878F" w14:textId="77777777" w:rsidTr="00FD2E0D">
        <w:trPr>
          <w:trHeight w:val="771"/>
          <w:jc w:val="center"/>
        </w:trPr>
        <w:tc>
          <w:tcPr>
            <w:tcW w:w="509" w:type="dxa"/>
            <w:vMerge/>
            <w:tcBorders>
              <w:left w:val="double" w:sz="4" w:space="0" w:color="auto"/>
              <w:right w:val="single" w:sz="12" w:space="0" w:color="auto"/>
            </w:tcBorders>
            <w:shd w:val="clear" w:color="auto" w:fill="F2F2F2" w:themeFill="background1" w:themeFillShade="F2"/>
            <w:textDirection w:val="btLr"/>
          </w:tcPr>
          <w:p w14:paraId="2933AA57" w14:textId="77777777" w:rsidR="004D6493" w:rsidRPr="005B594A" w:rsidRDefault="004D6493" w:rsidP="000530B6">
            <w:pPr>
              <w:spacing w:before="40" w:after="40"/>
              <w:ind w:left="113" w:right="113"/>
              <w:jc w:val="center"/>
              <w:rPr>
                <w:rFonts w:cs="Arial"/>
                <w:b/>
                <w:sz w:val="20"/>
                <w:szCs w:val="18"/>
              </w:rPr>
            </w:pPr>
          </w:p>
        </w:tc>
        <w:tc>
          <w:tcPr>
            <w:tcW w:w="2893" w:type="dxa"/>
            <w:tcBorders>
              <w:left w:val="single" w:sz="12" w:space="0" w:color="auto"/>
            </w:tcBorders>
          </w:tcPr>
          <w:p w14:paraId="3E1A9EB4" w14:textId="77777777" w:rsidR="00AE0D6D" w:rsidRPr="005B594A" w:rsidRDefault="000530B6" w:rsidP="00C93005">
            <w:pPr>
              <w:spacing w:before="40" w:after="40"/>
              <w:jc w:val="left"/>
              <w:rPr>
                <w:rFonts w:cs="Arial"/>
                <w:sz w:val="20"/>
                <w:szCs w:val="18"/>
              </w:rPr>
            </w:pPr>
            <w:r w:rsidRPr="005B594A">
              <w:rPr>
                <w:rFonts w:cs="Arial"/>
                <w:sz w:val="20"/>
                <w:szCs w:val="18"/>
              </w:rPr>
              <w:t>Modul 14</w:t>
            </w:r>
          </w:p>
          <w:p w14:paraId="1E4723BA" w14:textId="77777777" w:rsidR="00AE0D6D" w:rsidRPr="005B594A" w:rsidRDefault="00C93005" w:rsidP="00C93005">
            <w:pPr>
              <w:spacing w:before="40" w:after="40"/>
              <w:jc w:val="left"/>
              <w:rPr>
                <w:rFonts w:cs="Arial"/>
                <w:sz w:val="20"/>
                <w:szCs w:val="18"/>
              </w:rPr>
            </w:pPr>
            <w:r w:rsidRPr="005B594A">
              <w:rPr>
                <w:rFonts w:cs="Arial"/>
                <w:sz w:val="20"/>
                <w:szCs w:val="18"/>
              </w:rPr>
              <w:t>Querschnittsverwaltung</w:t>
            </w:r>
          </w:p>
          <w:p w14:paraId="2A326339" w14:textId="77777777" w:rsidR="004D6493" w:rsidRPr="005B594A" w:rsidRDefault="00AE0D6D" w:rsidP="00C93005">
            <w:pPr>
              <w:spacing w:before="40" w:after="40"/>
              <w:jc w:val="left"/>
              <w:rPr>
                <w:rFonts w:cs="Arial"/>
                <w:sz w:val="20"/>
                <w:szCs w:val="18"/>
              </w:rPr>
            </w:pPr>
            <w:r w:rsidRPr="005B594A">
              <w:rPr>
                <w:rFonts w:cs="Arial"/>
                <w:sz w:val="20"/>
                <w:szCs w:val="18"/>
              </w:rPr>
              <w:t>(Dauer: ca.</w:t>
            </w:r>
            <w:r w:rsidR="00C93005" w:rsidRPr="005B594A">
              <w:rPr>
                <w:rFonts w:cs="Arial"/>
                <w:sz w:val="20"/>
                <w:szCs w:val="18"/>
              </w:rPr>
              <w:t> </w:t>
            </w:r>
            <w:r w:rsidRPr="005B594A">
              <w:rPr>
                <w:rFonts w:cs="Arial"/>
                <w:sz w:val="20"/>
                <w:szCs w:val="18"/>
              </w:rPr>
              <w:t>13</w:t>
            </w:r>
            <w:r w:rsidR="00C93005" w:rsidRPr="005B594A">
              <w:rPr>
                <w:rFonts w:cs="Arial"/>
                <w:sz w:val="20"/>
                <w:szCs w:val="18"/>
              </w:rPr>
              <w:t> </w:t>
            </w:r>
            <w:r w:rsidRPr="005B594A">
              <w:rPr>
                <w:rFonts w:cs="Arial"/>
                <w:sz w:val="20"/>
                <w:szCs w:val="18"/>
              </w:rPr>
              <w:t>Wochen)</w:t>
            </w:r>
          </w:p>
        </w:tc>
        <w:tc>
          <w:tcPr>
            <w:tcW w:w="5597" w:type="dxa"/>
            <w:tcBorders>
              <w:right w:val="double" w:sz="4" w:space="0" w:color="auto"/>
            </w:tcBorders>
          </w:tcPr>
          <w:p w14:paraId="6A155493" w14:textId="6D402C5B" w:rsidR="004D6493" w:rsidRPr="005B594A" w:rsidRDefault="00C93005" w:rsidP="0093415F">
            <w:pPr>
              <w:spacing w:before="40" w:after="40"/>
              <w:rPr>
                <w:rFonts w:cs="Arial"/>
                <w:sz w:val="20"/>
                <w:szCs w:val="18"/>
              </w:rPr>
            </w:pPr>
            <w:r w:rsidRPr="005B594A">
              <w:rPr>
                <w:rFonts w:cs="Arial"/>
                <w:sz w:val="20"/>
                <w:szCs w:val="18"/>
              </w:rPr>
              <w:t xml:space="preserve">In der Querschnittsverwaltung </w:t>
            </w:r>
            <w:r w:rsidR="000530B6" w:rsidRPr="005B594A">
              <w:rPr>
                <w:rFonts w:cs="Arial"/>
                <w:sz w:val="20"/>
                <w:szCs w:val="18"/>
              </w:rPr>
              <w:t>z. B.</w:t>
            </w:r>
            <w:r w:rsidRPr="005B594A">
              <w:rPr>
                <w:rFonts w:cs="Arial"/>
                <w:sz w:val="20"/>
                <w:szCs w:val="18"/>
              </w:rPr>
              <w:t xml:space="preserve"> staatliches oder kommunales Haushaltsrecht, Personalrecht und -wesen oder Informations- und Kommunikationstechnologie.</w:t>
            </w:r>
          </w:p>
        </w:tc>
      </w:tr>
      <w:tr w:rsidR="004D6493" w:rsidRPr="00336963" w14:paraId="123F120B" w14:textId="77777777" w:rsidTr="00FD2E0D">
        <w:trPr>
          <w:jc w:val="center"/>
        </w:trPr>
        <w:tc>
          <w:tcPr>
            <w:tcW w:w="509" w:type="dxa"/>
            <w:vMerge w:val="restart"/>
            <w:tcBorders>
              <w:left w:val="double" w:sz="4" w:space="0" w:color="auto"/>
              <w:right w:val="single" w:sz="12" w:space="0" w:color="auto"/>
            </w:tcBorders>
            <w:shd w:val="clear" w:color="auto" w:fill="F2F2F2" w:themeFill="background1" w:themeFillShade="F2"/>
            <w:textDirection w:val="btLr"/>
          </w:tcPr>
          <w:p w14:paraId="5F0F51F6" w14:textId="3306CEA9" w:rsidR="004D6493" w:rsidRPr="005B594A" w:rsidRDefault="004D6493" w:rsidP="005043BC">
            <w:pPr>
              <w:spacing w:before="40" w:after="40"/>
              <w:ind w:left="113" w:right="113"/>
              <w:jc w:val="center"/>
              <w:rPr>
                <w:rFonts w:cs="Arial"/>
                <w:b/>
                <w:sz w:val="20"/>
                <w:szCs w:val="18"/>
              </w:rPr>
            </w:pPr>
            <w:r w:rsidRPr="005B594A">
              <w:rPr>
                <w:rFonts w:cs="Arial"/>
                <w:b/>
                <w:sz w:val="20"/>
                <w:szCs w:val="18"/>
              </w:rPr>
              <w:t>6. Semester</w:t>
            </w:r>
          </w:p>
        </w:tc>
        <w:tc>
          <w:tcPr>
            <w:tcW w:w="2893" w:type="dxa"/>
            <w:tcBorders>
              <w:left w:val="single" w:sz="12" w:space="0" w:color="auto"/>
            </w:tcBorders>
          </w:tcPr>
          <w:p w14:paraId="69C8427A" w14:textId="1F3AB18D" w:rsidR="00AE0D6D" w:rsidRPr="005B594A" w:rsidRDefault="00AE0D6D" w:rsidP="00C93005">
            <w:pPr>
              <w:spacing w:before="40" w:after="40"/>
              <w:jc w:val="left"/>
              <w:rPr>
                <w:rFonts w:cs="Arial"/>
                <w:sz w:val="20"/>
                <w:szCs w:val="18"/>
              </w:rPr>
            </w:pPr>
            <w:r w:rsidRPr="005B594A">
              <w:rPr>
                <w:rFonts w:cs="Arial"/>
                <w:sz w:val="20"/>
                <w:szCs w:val="18"/>
              </w:rPr>
              <w:t>Modul 25</w:t>
            </w:r>
          </w:p>
          <w:p w14:paraId="42AB22AE" w14:textId="77777777" w:rsidR="00AE0D6D" w:rsidRPr="005B594A" w:rsidRDefault="00AE0D6D" w:rsidP="00C93005">
            <w:pPr>
              <w:spacing w:before="40" w:after="40"/>
              <w:jc w:val="left"/>
              <w:rPr>
                <w:rFonts w:cs="Arial"/>
                <w:sz w:val="20"/>
                <w:szCs w:val="18"/>
              </w:rPr>
            </w:pPr>
            <w:r w:rsidRPr="005B594A">
              <w:rPr>
                <w:rFonts w:cs="Arial"/>
                <w:sz w:val="20"/>
                <w:szCs w:val="18"/>
              </w:rPr>
              <w:t>Querschnittsverwaltun</w:t>
            </w:r>
            <w:r w:rsidR="000530B6" w:rsidRPr="005B594A">
              <w:rPr>
                <w:rFonts w:cs="Arial"/>
                <w:sz w:val="20"/>
                <w:szCs w:val="18"/>
              </w:rPr>
              <w:t>g und/oder Öffentliche Betriebe</w:t>
            </w:r>
          </w:p>
          <w:p w14:paraId="3A5E3751" w14:textId="77777777" w:rsidR="004D6493" w:rsidRPr="005B594A" w:rsidRDefault="00AE0D6D" w:rsidP="00C93005">
            <w:pPr>
              <w:spacing w:before="40" w:after="40"/>
              <w:jc w:val="left"/>
              <w:rPr>
                <w:rFonts w:cs="Arial"/>
                <w:sz w:val="20"/>
                <w:szCs w:val="18"/>
              </w:rPr>
            </w:pPr>
            <w:r w:rsidRPr="005B594A">
              <w:rPr>
                <w:rFonts w:cs="Arial"/>
                <w:sz w:val="20"/>
                <w:szCs w:val="18"/>
              </w:rPr>
              <w:t>(Dauer: ca.</w:t>
            </w:r>
            <w:r w:rsidR="00C93005" w:rsidRPr="005B594A">
              <w:rPr>
                <w:rFonts w:cs="Arial"/>
                <w:sz w:val="20"/>
                <w:szCs w:val="18"/>
              </w:rPr>
              <w:t> </w:t>
            </w:r>
            <w:r w:rsidRPr="005B594A">
              <w:rPr>
                <w:rFonts w:cs="Arial"/>
                <w:sz w:val="20"/>
                <w:szCs w:val="18"/>
              </w:rPr>
              <w:t>10</w:t>
            </w:r>
            <w:r w:rsidR="00C93005" w:rsidRPr="005B594A">
              <w:rPr>
                <w:rFonts w:cs="Arial"/>
                <w:sz w:val="20"/>
                <w:szCs w:val="18"/>
              </w:rPr>
              <w:t> </w:t>
            </w:r>
            <w:r w:rsidRPr="005B594A">
              <w:rPr>
                <w:rFonts w:cs="Arial"/>
                <w:sz w:val="20"/>
                <w:szCs w:val="18"/>
              </w:rPr>
              <w:t>Wochen)</w:t>
            </w:r>
          </w:p>
        </w:tc>
        <w:tc>
          <w:tcPr>
            <w:tcW w:w="5597" w:type="dxa"/>
            <w:tcBorders>
              <w:right w:val="double" w:sz="4" w:space="0" w:color="auto"/>
            </w:tcBorders>
          </w:tcPr>
          <w:p w14:paraId="4B7CEA8D" w14:textId="0B1C1417" w:rsidR="00C93005" w:rsidRPr="005B594A" w:rsidRDefault="004D6493" w:rsidP="0093415F">
            <w:pPr>
              <w:spacing w:before="40" w:after="40"/>
              <w:rPr>
                <w:rFonts w:cs="Arial"/>
                <w:sz w:val="20"/>
                <w:szCs w:val="18"/>
              </w:rPr>
            </w:pPr>
            <w:r w:rsidRPr="005B594A">
              <w:rPr>
                <w:rFonts w:cs="Arial"/>
                <w:sz w:val="20"/>
                <w:szCs w:val="18"/>
              </w:rPr>
              <w:t xml:space="preserve">In der Querschnittsverwaltung sowie bei öffentlichen Betrieben </w:t>
            </w:r>
            <w:r w:rsidR="000530B6" w:rsidRPr="005B594A">
              <w:rPr>
                <w:rFonts w:cs="Arial"/>
                <w:sz w:val="20"/>
                <w:szCs w:val="18"/>
              </w:rPr>
              <w:t>z. B.</w:t>
            </w:r>
            <w:r w:rsidRPr="005B594A">
              <w:rPr>
                <w:rFonts w:cs="Arial"/>
                <w:sz w:val="20"/>
                <w:szCs w:val="18"/>
              </w:rPr>
              <w:t xml:space="preserve"> </w:t>
            </w:r>
            <w:r w:rsidR="00C93005" w:rsidRPr="005B594A">
              <w:rPr>
                <w:rFonts w:cs="Arial"/>
                <w:sz w:val="20"/>
                <w:szCs w:val="18"/>
              </w:rPr>
              <w:t xml:space="preserve">Organisationsrecht und -wesen, Steuerung bzw. Beteiligungscontrolling von Eigen- oder Staatsbetrieben oder Eigen- oder Beteiligungsgesellschaften, Handels-, </w:t>
            </w:r>
            <w:r w:rsidR="000530B6" w:rsidRPr="005B594A">
              <w:rPr>
                <w:rFonts w:cs="Arial"/>
                <w:sz w:val="20"/>
                <w:szCs w:val="18"/>
              </w:rPr>
              <w:t xml:space="preserve">Kommunalabgaben-, </w:t>
            </w:r>
            <w:r w:rsidR="00C93005" w:rsidRPr="005B594A">
              <w:rPr>
                <w:rFonts w:cs="Arial"/>
                <w:sz w:val="20"/>
                <w:szCs w:val="18"/>
              </w:rPr>
              <w:t>Vergabe</w:t>
            </w:r>
            <w:r w:rsidR="00E644E2" w:rsidRPr="005B594A">
              <w:rPr>
                <w:rFonts w:cs="Arial"/>
                <w:sz w:val="20"/>
                <w:szCs w:val="18"/>
              </w:rPr>
              <w:t>-</w:t>
            </w:r>
            <w:r w:rsidR="000530B6" w:rsidRPr="005B594A">
              <w:rPr>
                <w:rFonts w:cs="Arial"/>
                <w:sz w:val="20"/>
                <w:szCs w:val="18"/>
              </w:rPr>
              <w:t xml:space="preserve">, </w:t>
            </w:r>
            <w:r w:rsidR="00C93005" w:rsidRPr="005B594A">
              <w:rPr>
                <w:rFonts w:cs="Arial"/>
                <w:sz w:val="20"/>
                <w:szCs w:val="18"/>
              </w:rPr>
              <w:t>Zuwendungs</w:t>
            </w:r>
            <w:r w:rsidR="000530B6" w:rsidRPr="005B594A">
              <w:rPr>
                <w:rFonts w:cs="Arial"/>
                <w:sz w:val="20"/>
                <w:szCs w:val="18"/>
              </w:rPr>
              <w:t>-, s</w:t>
            </w:r>
            <w:r w:rsidR="00C93005" w:rsidRPr="005B594A">
              <w:rPr>
                <w:rFonts w:cs="Arial"/>
                <w:sz w:val="20"/>
                <w:szCs w:val="18"/>
              </w:rPr>
              <w:t xml:space="preserve">taatliches oder </w:t>
            </w:r>
            <w:r w:rsidR="000530B6" w:rsidRPr="005B594A">
              <w:rPr>
                <w:rFonts w:cs="Arial"/>
                <w:sz w:val="20"/>
                <w:szCs w:val="18"/>
              </w:rPr>
              <w:t>k</w:t>
            </w:r>
            <w:r w:rsidR="00C93005" w:rsidRPr="005B594A">
              <w:rPr>
                <w:rFonts w:cs="Arial"/>
                <w:sz w:val="20"/>
                <w:szCs w:val="18"/>
              </w:rPr>
              <w:t>ommunales Haushaltsrecht</w:t>
            </w:r>
            <w:r w:rsidR="000530B6" w:rsidRPr="005B594A">
              <w:rPr>
                <w:rFonts w:cs="Arial"/>
                <w:sz w:val="20"/>
                <w:szCs w:val="18"/>
              </w:rPr>
              <w:t xml:space="preserve">, </w:t>
            </w:r>
            <w:r w:rsidR="00C93005" w:rsidRPr="005B594A">
              <w:rPr>
                <w:rFonts w:cs="Arial"/>
                <w:sz w:val="20"/>
                <w:szCs w:val="18"/>
              </w:rPr>
              <w:t xml:space="preserve">Personalrecht und </w:t>
            </w:r>
            <w:r w:rsidR="000530B6" w:rsidRPr="005B594A">
              <w:rPr>
                <w:rFonts w:cs="Arial"/>
                <w:sz w:val="20"/>
                <w:szCs w:val="18"/>
              </w:rPr>
              <w:t>-</w:t>
            </w:r>
            <w:r w:rsidR="00C93005" w:rsidRPr="005B594A">
              <w:rPr>
                <w:rFonts w:cs="Arial"/>
                <w:sz w:val="20"/>
                <w:szCs w:val="18"/>
              </w:rPr>
              <w:t>wesen</w:t>
            </w:r>
            <w:r w:rsidR="000530B6" w:rsidRPr="005B594A">
              <w:rPr>
                <w:rFonts w:cs="Arial"/>
                <w:sz w:val="20"/>
                <w:szCs w:val="18"/>
              </w:rPr>
              <w:t xml:space="preserve"> oder </w:t>
            </w:r>
            <w:r w:rsidR="00C93005" w:rsidRPr="005B594A">
              <w:rPr>
                <w:rFonts w:cs="Arial"/>
                <w:sz w:val="20"/>
                <w:szCs w:val="18"/>
              </w:rPr>
              <w:t>Inf</w:t>
            </w:r>
            <w:r w:rsidR="000530B6" w:rsidRPr="005B594A">
              <w:rPr>
                <w:rFonts w:cs="Arial"/>
                <w:sz w:val="20"/>
                <w:szCs w:val="18"/>
              </w:rPr>
              <w:t>ormation und Kommunikation</w:t>
            </w:r>
            <w:r w:rsidR="00C93005" w:rsidRPr="005B594A">
              <w:rPr>
                <w:rFonts w:cs="Arial"/>
                <w:sz w:val="20"/>
                <w:szCs w:val="18"/>
              </w:rPr>
              <w:t>.</w:t>
            </w:r>
          </w:p>
        </w:tc>
      </w:tr>
      <w:tr w:rsidR="004D6493" w:rsidRPr="00336963" w14:paraId="7998EA0E" w14:textId="77777777" w:rsidTr="00FD2E0D">
        <w:trPr>
          <w:jc w:val="center"/>
        </w:trPr>
        <w:tc>
          <w:tcPr>
            <w:tcW w:w="509" w:type="dxa"/>
            <w:vMerge/>
            <w:tcBorders>
              <w:left w:val="double" w:sz="4" w:space="0" w:color="auto"/>
              <w:bottom w:val="double" w:sz="4" w:space="0" w:color="auto"/>
              <w:right w:val="single" w:sz="12" w:space="0" w:color="auto"/>
            </w:tcBorders>
            <w:shd w:val="clear" w:color="auto" w:fill="F2F2F2" w:themeFill="background1" w:themeFillShade="F2"/>
          </w:tcPr>
          <w:p w14:paraId="18A3FC47" w14:textId="77777777" w:rsidR="004D6493" w:rsidRPr="00524991" w:rsidRDefault="004D6493" w:rsidP="004D6493">
            <w:pPr>
              <w:spacing w:before="40" w:after="40"/>
              <w:rPr>
                <w:rFonts w:cs="Arial"/>
                <w:sz w:val="18"/>
                <w:szCs w:val="18"/>
              </w:rPr>
            </w:pPr>
          </w:p>
        </w:tc>
        <w:tc>
          <w:tcPr>
            <w:tcW w:w="2893" w:type="dxa"/>
            <w:tcBorders>
              <w:left w:val="single" w:sz="12" w:space="0" w:color="auto"/>
              <w:bottom w:val="double" w:sz="4" w:space="0" w:color="auto"/>
            </w:tcBorders>
          </w:tcPr>
          <w:p w14:paraId="6611DFD2" w14:textId="47A9750E" w:rsidR="00AE0D6D" w:rsidRPr="005B594A" w:rsidRDefault="00AE0D6D" w:rsidP="00C93005">
            <w:pPr>
              <w:spacing w:before="40" w:after="40"/>
              <w:jc w:val="left"/>
              <w:rPr>
                <w:rFonts w:cs="Arial"/>
                <w:sz w:val="20"/>
                <w:szCs w:val="18"/>
              </w:rPr>
            </w:pPr>
            <w:r w:rsidRPr="005B594A">
              <w:rPr>
                <w:rFonts w:cs="Arial"/>
                <w:sz w:val="20"/>
                <w:szCs w:val="18"/>
              </w:rPr>
              <w:t>Modul 26</w:t>
            </w:r>
          </w:p>
          <w:p w14:paraId="56C465B0" w14:textId="55BE5BE3" w:rsidR="00AE0D6D" w:rsidRPr="005B594A" w:rsidRDefault="00AE0D6D" w:rsidP="00C93005">
            <w:pPr>
              <w:spacing w:before="40" w:after="40"/>
              <w:jc w:val="left"/>
              <w:rPr>
                <w:rFonts w:cs="Arial"/>
                <w:sz w:val="20"/>
                <w:szCs w:val="18"/>
              </w:rPr>
            </w:pPr>
            <w:r w:rsidRPr="005B594A">
              <w:rPr>
                <w:rFonts w:cs="Arial"/>
                <w:sz w:val="20"/>
                <w:szCs w:val="18"/>
              </w:rPr>
              <w:t>Projektmanagement/</w:t>
            </w:r>
            <w:r w:rsidR="000530B6" w:rsidRPr="005B594A">
              <w:rPr>
                <w:rFonts w:cs="Arial"/>
                <w:sz w:val="20"/>
                <w:szCs w:val="18"/>
              </w:rPr>
              <w:br/>
            </w:r>
            <w:r w:rsidRPr="005B594A">
              <w:rPr>
                <w:rFonts w:cs="Arial"/>
                <w:sz w:val="20"/>
                <w:szCs w:val="18"/>
              </w:rPr>
              <w:t>Planungsverwal</w:t>
            </w:r>
            <w:r w:rsidR="00C57EBA" w:rsidRPr="005B594A">
              <w:rPr>
                <w:rFonts w:cs="Arial"/>
                <w:sz w:val="20"/>
                <w:szCs w:val="18"/>
              </w:rPr>
              <w:t>tung</w:t>
            </w:r>
          </w:p>
          <w:p w14:paraId="477DE814" w14:textId="77777777" w:rsidR="004D6493" w:rsidRPr="005B594A" w:rsidRDefault="00AE0D6D" w:rsidP="00C93005">
            <w:pPr>
              <w:spacing w:before="40" w:after="40"/>
              <w:jc w:val="left"/>
              <w:rPr>
                <w:rFonts w:cs="Arial"/>
                <w:sz w:val="20"/>
                <w:szCs w:val="18"/>
              </w:rPr>
            </w:pPr>
            <w:r w:rsidRPr="005B594A">
              <w:rPr>
                <w:rFonts w:cs="Arial"/>
                <w:sz w:val="20"/>
                <w:szCs w:val="18"/>
              </w:rPr>
              <w:t>(Dauer: ca. 9 Wochen)</w:t>
            </w:r>
          </w:p>
        </w:tc>
        <w:tc>
          <w:tcPr>
            <w:tcW w:w="5597" w:type="dxa"/>
            <w:tcBorders>
              <w:bottom w:val="double" w:sz="4" w:space="0" w:color="auto"/>
              <w:right w:val="double" w:sz="4" w:space="0" w:color="auto"/>
            </w:tcBorders>
          </w:tcPr>
          <w:p w14:paraId="443D2A9F" w14:textId="2CD00B2E" w:rsidR="004D6493" w:rsidRPr="005B594A" w:rsidRDefault="004D6493" w:rsidP="0093415F">
            <w:pPr>
              <w:spacing w:before="40" w:after="40"/>
              <w:rPr>
                <w:rFonts w:cs="Arial"/>
                <w:sz w:val="20"/>
                <w:szCs w:val="18"/>
              </w:rPr>
            </w:pPr>
            <w:r w:rsidRPr="005B594A">
              <w:rPr>
                <w:rFonts w:cs="Arial"/>
                <w:sz w:val="20"/>
                <w:szCs w:val="18"/>
              </w:rPr>
              <w:t xml:space="preserve">In der Planungsverwaltung sowie bei Projektvorhaben </w:t>
            </w:r>
            <w:r w:rsidR="000530B6" w:rsidRPr="005B594A">
              <w:rPr>
                <w:rFonts w:cs="Arial"/>
                <w:sz w:val="20"/>
                <w:szCs w:val="18"/>
              </w:rPr>
              <w:t>z. B.</w:t>
            </w:r>
            <w:r w:rsidRPr="005B594A">
              <w:rPr>
                <w:rFonts w:cs="Arial"/>
                <w:sz w:val="20"/>
                <w:szCs w:val="18"/>
              </w:rPr>
              <w:t xml:space="preserve"> Bauplanungsrecht, Landes- oder Regionalplanungsrecht, Kommunale oder Regionale Entwicklungsplanung, Fachplanungsrecht sowie Organisation und Durchführung von Projekten einschl. informationstechnische Unterstützung.</w:t>
            </w:r>
          </w:p>
        </w:tc>
      </w:tr>
    </w:tbl>
    <w:p w14:paraId="03D01619" w14:textId="1A16BBD4" w:rsidR="00352B80" w:rsidRPr="00352B80" w:rsidRDefault="003D2519" w:rsidP="00381FAC">
      <w:pPr>
        <w:pStyle w:val="berschrift1"/>
      </w:pPr>
      <w:r>
        <w:t>Durchführung der</w:t>
      </w:r>
      <w:r w:rsidR="00352B80" w:rsidRPr="00352B80">
        <w:t xml:space="preserve"> berufspraktischen Ausbildung</w:t>
      </w:r>
      <w:r>
        <w:t>, Zuweisung der Studierenden</w:t>
      </w:r>
    </w:p>
    <w:p w14:paraId="66AD31E4" w14:textId="3A780219" w:rsidR="00352B80" w:rsidRPr="006744D0" w:rsidRDefault="00FE7A6A" w:rsidP="0040722A">
      <w:pPr>
        <w:autoSpaceDE w:val="0"/>
        <w:autoSpaceDN w:val="0"/>
        <w:spacing w:after="120"/>
        <w:rPr>
          <w:rFonts w:cs="Arial"/>
          <w:color w:val="000000"/>
          <w:lang w:eastAsia="de-DE"/>
        </w:rPr>
      </w:pPr>
      <w:r>
        <w:rPr>
          <w:rFonts w:cs="Arial"/>
          <w:color w:val="000000"/>
          <w:lang w:eastAsia="de-DE"/>
        </w:rPr>
        <w:t>Der</w:t>
      </w:r>
      <w:r w:rsidRPr="006744D0">
        <w:rPr>
          <w:rFonts w:cs="Arial"/>
          <w:color w:val="000000"/>
          <w:lang w:eastAsia="de-DE"/>
        </w:rPr>
        <w:t xml:space="preserve"> HSF Meißen</w:t>
      </w:r>
      <w:r>
        <w:rPr>
          <w:rFonts w:cs="Arial"/>
          <w:color w:val="000000"/>
          <w:lang w:eastAsia="de-DE"/>
        </w:rPr>
        <w:t xml:space="preserve"> obliegt die</w:t>
      </w:r>
      <w:r w:rsidR="006744D0">
        <w:rPr>
          <w:rFonts w:cs="Arial"/>
          <w:color w:val="000000"/>
          <w:lang w:eastAsia="de-DE"/>
        </w:rPr>
        <w:t xml:space="preserve"> </w:t>
      </w:r>
      <w:r w:rsidR="006744D0" w:rsidRPr="00E4299C">
        <w:rPr>
          <w:rFonts w:cs="Arial"/>
          <w:color w:val="000000"/>
          <w:lang w:eastAsia="de-DE"/>
        </w:rPr>
        <w:t>Gesamtverantwortung für die Durchführung der berufspraktischen Module</w:t>
      </w:r>
      <w:r w:rsidR="006744D0">
        <w:rPr>
          <w:rFonts w:cs="Arial"/>
          <w:color w:val="000000"/>
          <w:lang w:eastAsia="de-DE"/>
        </w:rPr>
        <w:t xml:space="preserve">. </w:t>
      </w:r>
      <w:r>
        <w:rPr>
          <w:rFonts w:cs="Arial"/>
          <w:color w:val="000000"/>
          <w:lang w:eastAsia="de-DE"/>
        </w:rPr>
        <w:t xml:space="preserve">Die </w:t>
      </w:r>
      <w:r w:rsidR="005B594A">
        <w:rPr>
          <w:rFonts w:cs="Arial"/>
          <w:color w:val="000000"/>
          <w:lang w:eastAsia="de-DE"/>
        </w:rPr>
        <w:t>Hochschule</w:t>
      </w:r>
      <w:r>
        <w:rPr>
          <w:rFonts w:cs="Arial"/>
          <w:color w:val="000000"/>
          <w:lang w:eastAsia="de-DE"/>
        </w:rPr>
        <w:t xml:space="preserve"> weist</w:t>
      </w:r>
      <w:r w:rsidR="005B594A">
        <w:rPr>
          <w:rFonts w:cs="Arial"/>
          <w:color w:val="000000"/>
          <w:lang w:eastAsia="de-DE"/>
        </w:rPr>
        <w:t xml:space="preserve"> demnach</w:t>
      </w:r>
      <w:r>
        <w:rPr>
          <w:rFonts w:cs="Arial"/>
          <w:color w:val="000000"/>
          <w:lang w:eastAsia="de-DE"/>
        </w:rPr>
        <w:t xml:space="preserve"> die Studierenden auf deren Antrag, der spätestens zwei Monate vor Praktikumsbeginn zu</w:t>
      </w:r>
      <w:r w:rsidR="002311F2">
        <w:rPr>
          <w:rFonts w:cs="Arial"/>
          <w:color w:val="000000"/>
          <w:lang w:eastAsia="de-DE"/>
        </w:rPr>
        <w:t xml:space="preserve"> </w:t>
      </w:r>
      <w:r>
        <w:rPr>
          <w:rFonts w:cs="Arial"/>
          <w:color w:val="000000"/>
          <w:lang w:eastAsia="de-DE"/>
        </w:rPr>
        <w:t xml:space="preserve">stellen ist, den Ausbildungsstellen zu. </w:t>
      </w:r>
      <w:r w:rsidR="006744D0">
        <w:rPr>
          <w:rFonts w:cs="Arial"/>
          <w:color w:val="000000"/>
          <w:lang w:eastAsia="de-DE"/>
        </w:rPr>
        <w:t xml:space="preserve">Die </w:t>
      </w:r>
      <w:r w:rsidR="006744D0" w:rsidRPr="00E4299C">
        <w:rPr>
          <w:rFonts w:cs="Arial"/>
          <w:color w:val="000000"/>
          <w:lang w:eastAsia="de-DE"/>
        </w:rPr>
        <w:t>Organisation und Koordinierung der berufspraktischen Module</w:t>
      </w:r>
      <w:r w:rsidR="006744D0" w:rsidRPr="006744D0">
        <w:rPr>
          <w:rFonts w:cs="Arial"/>
          <w:color w:val="000000"/>
          <w:lang w:eastAsia="de-DE"/>
        </w:rPr>
        <w:t xml:space="preserve"> </w:t>
      </w:r>
      <w:r w:rsidR="006744D0" w:rsidRPr="00E4299C">
        <w:rPr>
          <w:rFonts w:cs="Arial"/>
          <w:color w:val="000000"/>
          <w:lang w:eastAsia="de-DE"/>
        </w:rPr>
        <w:t>soll im engen Zusammenwirken zwischen</w:t>
      </w:r>
      <w:r>
        <w:rPr>
          <w:rFonts w:cs="Arial"/>
          <w:color w:val="000000"/>
          <w:lang w:eastAsia="de-DE"/>
        </w:rPr>
        <w:t xml:space="preserve"> HSF Meißen,</w:t>
      </w:r>
      <w:r w:rsidR="006744D0" w:rsidRPr="00E4299C">
        <w:rPr>
          <w:rFonts w:cs="Arial"/>
          <w:color w:val="000000"/>
          <w:lang w:eastAsia="de-DE"/>
        </w:rPr>
        <w:t xml:space="preserve"> Ausbildungsstellen und Stud</w:t>
      </w:r>
      <w:r w:rsidR="00A777F2">
        <w:rPr>
          <w:rFonts w:cs="Arial"/>
          <w:color w:val="000000"/>
          <w:lang w:eastAsia="de-DE"/>
        </w:rPr>
        <w:t>ierenden</w:t>
      </w:r>
      <w:r w:rsidR="006744D0" w:rsidRPr="00E4299C">
        <w:rPr>
          <w:rFonts w:cs="Arial"/>
          <w:color w:val="000000"/>
          <w:lang w:eastAsia="de-DE"/>
        </w:rPr>
        <w:t xml:space="preserve"> erfolgen.</w:t>
      </w:r>
    </w:p>
    <w:p w14:paraId="4786CBA9" w14:textId="2813C63C" w:rsidR="00352B80" w:rsidRDefault="00352B80" w:rsidP="0040722A">
      <w:pPr>
        <w:autoSpaceDE w:val="0"/>
        <w:autoSpaceDN w:val="0"/>
        <w:spacing w:after="120"/>
        <w:rPr>
          <w:rFonts w:cs="Arial"/>
          <w:color w:val="000000"/>
          <w:lang w:eastAsia="de-DE"/>
        </w:rPr>
      </w:pPr>
      <w:r>
        <w:rPr>
          <w:rFonts w:cs="Arial"/>
          <w:color w:val="000000"/>
          <w:lang w:eastAsia="de-DE"/>
        </w:rPr>
        <w:t xml:space="preserve">Die </w:t>
      </w:r>
      <w:r w:rsidR="00693F0B">
        <w:rPr>
          <w:rFonts w:cs="Arial"/>
          <w:color w:val="000000"/>
          <w:lang w:eastAsia="de-DE"/>
        </w:rPr>
        <w:t>Studierenden</w:t>
      </w:r>
      <w:r>
        <w:rPr>
          <w:rFonts w:cs="Arial"/>
          <w:color w:val="000000"/>
          <w:lang w:eastAsia="de-DE"/>
        </w:rPr>
        <w:t xml:space="preserve"> treten aufgrund der Zuweisung ihr Praktikum bei der </w:t>
      </w:r>
      <w:r w:rsidR="00FE7A6A">
        <w:rPr>
          <w:rFonts w:cs="Arial"/>
          <w:color w:val="000000"/>
          <w:lang w:eastAsia="de-DE"/>
        </w:rPr>
        <w:t>Ausbildungsstelle</w:t>
      </w:r>
      <w:r>
        <w:rPr>
          <w:rFonts w:cs="Arial"/>
          <w:color w:val="000000"/>
          <w:lang w:eastAsia="de-DE"/>
        </w:rPr>
        <w:t xml:space="preserve"> an</w:t>
      </w:r>
      <w:r w:rsidR="00FE7A6A">
        <w:rPr>
          <w:rFonts w:cs="Arial"/>
          <w:color w:val="000000"/>
          <w:lang w:eastAsia="de-DE"/>
        </w:rPr>
        <w:t>. E</w:t>
      </w:r>
      <w:r>
        <w:rPr>
          <w:rFonts w:cs="Arial"/>
          <w:color w:val="000000"/>
          <w:lang w:eastAsia="de-DE"/>
        </w:rPr>
        <w:t xml:space="preserve">in separater Praktikumsvertrag </w:t>
      </w:r>
      <w:r w:rsidR="00FE7A6A">
        <w:rPr>
          <w:rFonts w:cs="Arial"/>
          <w:color w:val="000000"/>
          <w:lang w:eastAsia="de-DE"/>
        </w:rPr>
        <w:t xml:space="preserve">ist </w:t>
      </w:r>
      <w:r>
        <w:rPr>
          <w:rFonts w:cs="Arial"/>
          <w:color w:val="000000"/>
          <w:lang w:eastAsia="de-DE"/>
        </w:rPr>
        <w:t>entbehrlich</w:t>
      </w:r>
      <w:r w:rsidR="00FE7A6A">
        <w:rPr>
          <w:rFonts w:cs="Arial"/>
          <w:color w:val="000000"/>
          <w:lang w:eastAsia="de-DE"/>
        </w:rPr>
        <w:t>,</w:t>
      </w:r>
      <w:r>
        <w:rPr>
          <w:rFonts w:cs="Arial"/>
          <w:color w:val="000000"/>
          <w:lang w:eastAsia="de-DE"/>
        </w:rPr>
        <w:t xml:space="preserve"> ein Versicherungsschutz besteht.</w:t>
      </w:r>
      <w:r w:rsidR="00FE7A6A">
        <w:rPr>
          <w:rFonts w:cs="Arial"/>
          <w:color w:val="000000"/>
          <w:lang w:eastAsia="de-DE"/>
        </w:rPr>
        <w:t xml:space="preserve"> </w:t>
      </w:r>
      <w:r>
        <w:rPr>
          <w:rFonts w:cs="Arial"/>
          <w:color w:val="000000"/>
          <w:lang w:eastAsia="de-DE"/>
        </w:rPr>
        <w:t xml:space="preserve">Die </w:t>
      </w:r>
      <w:r w:rsidR="00FE7A6A">
        <w:rPr>
          <w:rFonts w:cs="Arial"/>
          <w:color w:val="000000"/>
          <w:lang w:eastAsia="de-DE"/>
        </w:rPr>
        <w:t>Ausbildungsstelle</w:t>
      </w:r>
      <w:r>
        <w:rPr>
          <w:rFonts w:cs="Arial"/>
          <w:color w:val="000000"/>
          <w:lang w:eastAsia="de-DE"/>
        </w:rPr>
        <w:t xml:space="preserve"> sollte über hausinterne Hinweise informieren sowie notwendige Belehrungen vornehmen. Dazu gehören </w:t>
      </w:r>
      <w:r w:rsidR="002311F2">
        <w:rPr>
          <w:rFonts w:cs="Arial"/>
          <w:color w:val="000000"/>
          <w:lang w:eastAsia="de-DE"/>
        </w:rPr>
        <w:t>bspw</w:t>
      </w:r>
      <w:r>
        <w:rPr>
          <w:rFonts w:cs="Arial"/>
          <w:color w:val="000000"/>
          <w:lang w:eastAsia="de-DE"/>
        </w:rPr>
        <w:t>. Arbeitszeitregelungen, Haus-, Schreib- und Postordnung, Organisationsverfügungen und Dienstvereinbarungen der Dienststelle. Zu den notwendigen Belehrungen zählen u. a. die Nutzung der Telekommunikationsanlagen, Virenschutz am PC-Arbeitsplatz und Rückgabeverpflichtungen wie z. B. Schlüssel nach Beendigung des Praktikums.</w:t>
      </w:r>
    </w:p>
    <w:p w14:paraId="4E329F43" w14:textId="412335BA" w:rsidR="009A5D2D" w:rsidRDefault="009A5D2D" w:rsidP="002311F2">
      <w:pPr>
        <w:autoSpaceDE w:val="0"/>
        <w:autoSpaceDN w:val="0"/>
        <w:spacing w:after="0"/>
        <w:contextualSpacing/>
        <w:rPr>
          <w:rFonts w:cs="Arial"/>
          <w:color w:val="000000"/>
          <w:lang w:eastAsia="de-DE"/>
        </w:rPr>
      </w:pPr>
      <w:r>
        <w:rPr>
          <w:rFonts w:cs="Arial"/>
          <w:color w:val="000000"/>
          <w:lang w:eastAsia="de-DE"/>
        </w:rPr>
        <w:t xml:space="preserve">Weiterführende Informationen auf der </w:t>
      </w:r>
      <w:r>
        <w:rPr>
          <w:rFonts w:cs="Arial"/>
          <w:szCs w:val="20"/>
        </w:rPr>
        <w:t>auf der Internetseite der HSF Meißen</w:t>
      </w:r>
      <w:r>
        <w:rPr>
          <w:rFonts w:cs="Arial"/>
          <w:color w:val="000000"/>
          <w:lang w:eastAsia="de-DE"/>
        </w:rPr>
        <w:t xml:space="preserve">: </w:t>
      </w:r>
      <w:hyperlink r:id="rId11" w:history="1">
        <w:r w:rsidRPr="009A5D2D">
          <w:rPr>
            <w:rStyle w:val="Hyperlink"/>
            <w:rFonts w:cs="Arial"/>
            <w:lang w:eastAsia="de-DE"/>
          </w:rPr>
          <w:t>Praktikum</w:t>
        </w:r>
      </w:hyperlink>
      <w:r>
        <w:rPr>
          <w:rStyle w:val="Funotenzeichen"/>
          <w:rFonts w:cs="Arial"/>
          <w:color w:val="000000"/>
          <w:lang w:eastAsia="de-DE"/>
        </w:rPr>
        <w:footnoteReference w:id="4"/>
      </w:r>
    </w:p>
    <w:p w14:paraId="71390AAD" w14:textId="67C227EF" w:rsidR="00390662" w:rsidRDefault="00E240C0" w:rsidP="00381FAC">
      <w:pPr>
        <w:pStyle w:val="berschrift1"/>
      </w:pPr>
      <w:r>
        <w:lastRenderedPageBreak/>
        <w:t>Übernahme</w:t>
      </w:r>
      <w:r w:rsidR="00482E6E">
        <w:t xml:space="preserve">prozedere für </w:t>
      </w:r>
      <w:r w:rsidR="00352B80">
        <w:t>die</w:t>
      </w:r>
      <w:r w:rsidR="00482E6E">
        <w:t xml:space="preserve"> Übernahme</w:t>
      </w:r>
      <w:r>
        <w:t xml:space="preserve"> im Jahr 2021 (EJ 2018)</w:t>
      </w:r>
    </w:p>
    <w:p w14:paraId="3549F18A" w14:textId="7061AD3F" w:rsidR="00FC0110" w:rsidRDefault="006E61C3" w:rsidP="002C6535">
      <w:pPr>
        <w:keepNext/>
        <w:keepLines/>
        <w:spacing w:after="120"/>
      </w:pPr>
      <w:r w:rsidRPr="006E61C3">
        <w:t xml:space="preserve">Für die Übernahme </w:t>
      </w:r>
      <w:r>
        <w:t>von Absolventen zum September eines Jahres ist</w:t>
      </w:r>
      <w:r w:rsidRPr="006E61C3">
        <w:t xml:space="preserve"> das in der folgenden Tabelle dargestellte Prozedere vorgesehen. Die Details sind über die operative Ebene des Ausbildungs-netzwerkes unmittelbar zwischen der potenziellen Übernahmebehörde und der LDS abzustimmen.</w:t>
      </w:r>
    </w:p>
    <w:tbl>
      <w:tblPr>
        <w:tblStyle w:val="Tabellenraster"/>
        <w:tblW w:w="0" w:type="auto"/>
        <w:jc w:val="center"/>
        <w:tblBorders>
          <w:top w:val="double" w:sz="4" w:space="0" w:color="auto"/>
          <w:left w:val="double" w:sz="4" w:space="0" w:color="auto"/>
          <w:bottom w:val="none" w:sz="0" w:space="0" w:color="auto"/>
          <w:right w:val="double" w:sz="4" w:space="0" w:color="auto"/>
        </w:tblBorders>
        <w:tblLook w:val="04A0" w:firstRow="1" w:lastRow="0" w:firstColumn="1" w:lastColumn="0" w:noHBand="0" w:noVBand="1"/>
      </w:tblPr>
      <w:tblGrid>
        <w:gridCol w:w="532"/>
        <w:gridCol w:w="893"/>
        <w:gridCol w:w="2497"/>
        <w:gridCol w:w="5120"/>
      </w:tblGrid>
      <w:tr w:rsidR="00A14CFA" w14:paraId="4FFCF674" w14:textId="77777777" w:rsidTr="00FD2E0D">
        <w:trPr>
          <w:jc w:val="center"/>
        </w:trPr>
        <w:tc>
          <w:tcPr>
            <w:tcW w:w="1403" w:type="dxa"/>
            <w:gridSpan w:val="2"/>
            <w:tcBorders>
              <w:bottom w:val="single" w:sz="12" w:space="0" w:color="auto"/>
              <w:right w:val="single" w:sz="12" w:space="0" w:color="auto"/>
            </w:tcBorders>
            <w:shd w:val="clear" w:color="auto" w:fill="D9D9D9" w:themeFill="background1" w:themeFillShade="D9"/>
          </w:tcPr>
          <w:p w14:paraId="70C412CC" w14:textId="77777777" w:rsidR="00A14CFA" w:rsidRPr="00FD2E0D" w:rsidRDefault="00A14CFA" w:rsidP="00FD2E0D">
            <w:pPr>
              <w:keepNext/>
              <w:keepLines/>
              <w:spacing w:before="80" w:after="80"/>
              <w:jc w:val="center"/>
              <w:rPr>
                <w:b/>
              </w:rPr>
            </w:pPr>
            <w:r w:rsidRPr="00FD2E0D">
              <w:rPr>
                <w:b/>
              </w:rPr>
              <w:t>Zeitraum</w:t>
            </w:r>
          </w:p>
        </w:tc>
        <w:tc>
          <w:tcPr>
            <w:tcW w:w="2503" w:type="dxa"/>
            <w:tcBorders>
              <w:left w:val="single" w:sz="12" w:space="0" w:color="auto"/>
              <w:bottom w:val="single" w:sz="12" w:space="0" w:color="auto"/>
              <w:right w:val="single" w:sz="12" w:space="0" w:color="auto"/>
            </w:tcBorders>
            <w:shd w:val="clear" w:color="auto" w:fill="D9D9D9" w:themeFill="background1" w:themeFillShade="D9"/>
            <w:vAlign w:val="center"/>
          </w:tcPr>
          <w:p w14:paraId="2D1209E1" w14:textId="77777777" w:rsidR="00A14CFA" w:rsidRPr="00FD2E0D" w:rsidRDefault="00A14CFA" w:rsidP="00FD2E0D">
            <w:pPr>
              <w:keepNext/>
              <w:keepLines/>
              <w:spacing w:before="80" w:after="80"/>
              <w:jc w:val="center"/>
              <w:rPr>
                <w:b/>
              </w:rPr>
            </w:pPr>
            <w:r w:rsidRPr="00FD2E0D">
              <w:rPr>
                <w:b/>
              </w:rPr>
              <w:t>Studium</w:t>
            </w:r>
          </w:p>
        </w:tc>
        <w:tc>
          <w:tcPr>
            <w:tcW w:w="5136" w:type="dxa"/>
            <w:tcBorders>
              <w:left w:val="single" w:sz="12" w:space="0" w:color="auto"/>
              <w:bottom w:val="single" w:sz="12" w:space="0" w:color="auto"/>
            </w:tcBorders>
            <w:shd w:val="clear" w:color="auto" w:fill="D9D9D9" w:themeFill="background1" w:themeFillShade="D9"/>
            <w:vAlign w:val="center"/>
          </w:tcPr>
          <w:p w14:paraId="2811DAA0" w14:textId="77777777" w:rsidR="00A14CFA" w:rsidRPr="00FD2E0D" w:rsidRDefault="00A14CFA" w:rsidP="00FD2E0D">
            <w:pPr>
              <w:keepNext/>
              <w:keepLines/>
              <w:spacing w:before="80" w:after="80"/>
              <w:jc w:val="center"/>
              <w:rPr>
                <w:b/>
              </w:rPr>
            </w:pPr>
            <w:r w:rsidRPr="00FD2E0D">
              <w:rPr>
                <w:b/>
              </w:rPr>
              <w:t>Übernahmeprozedere</w:t>
            </w:r>
          </w:p>
        </w:tc>
      </w:tr>
      <w:tr w:rsidR="00103B52" w14:paraId="752DC509" w14:textId="77777777" w:rsidTr="00FD2E0D">
        <w:trPr>
          <w:cantSplit/>
          <w:trHeight w:val="262"/>
          <w:jc w:val="center"/>
        </w:trPr>
        <w:tc>
          <w:tcPr>
            <w:tcW w:w="509" w:type="dxa"/>
            <w:vMerge w:val="restart"/>
            <w:tcBorders>
              <w:top w:val="single" w:sz="12" w:space="0" w:color="auto"/>
            </w:tcBorders>
            <w:shd w:val="clear" w:color="auto" w:fill="F2F2F2" w:themeFill="background1" w:themeFillShade="F2"/>
            <w:textDirection w:val="btLr"/>
          </w:tcPr>
          <w:p w14:paraId="3687A12C" w14:textId="0E2AF308" w:rsidR="00103B52" w:rsidRPr="00FD2E0D" w:rsidRDefault="00103B52" w:rsidP="0016017C">
            <w:pPr>
              <w:keepNext/>
              <w:keepLines/>
              <w:spacing w:before="40" w:after="40"/>
              <w:ind w:left="113" w:right="113"/>
              <w:jc w:val="center"/>
              <w:rPr>
                <w:rFonts w:cs="Arial"/>
                <w:b/>
                <w:sz w:val="20"/>
                <w:szCs w:val="18"/>
              </w:rPr>
            </w:pPr>
            <w:r w:rsidRPr="00FD2E0D">
              <w:rPr>
                <w:rFonts w:cs="Arial"/>
                <w:b/>
                <w:sz w:val="20"/>
                <w:szCs w:val="18"/>
              </w:rPr>
              <w:t>202</w:t>
            </w:r>
            <w:r w:rsidR="0016017C" w:rsidRPr="00FD2E0D">
              <w:rPr>
                <w:rFonts w:cs="Arial"/>
                <w:b/>
                <w:sz w:val="20"/>
                <w:szCs w:val="18"/>
              </w:rPr>
              <w:t>1</w:t>
            </w:r>
          </w:p>
        </w:tc>
        <w:tc>
          <w:tcPr>
            <w:tcW w:w="894" w:type="dxa"/>
            <w:tcBorders>
              <w:top w:val="single" w:sz="12" w:space="0" w:color="auto"/>
              <w:bottom w:val="single" w:sz="4" w:space="0" w:color="auto"/>
              <w:right w:val="single" w:sz="12" w:space="0" w:color="auto"/>
            </w:tcBorders>
            <w:shd w:val="clear" w:color="auto" w:fill="auto"/>
            <w:vAlign w:val="center"/>
          </w:tcPr>
          <w:p w14:paraId="0C3EF772" w14:textId="5A893F5C" w:rsidR="00103B52" w:rsidRPr="00FD2E0D" w:rsidRDefault="00103B52" w:rsidP="00FD2E0D">
            <w:pPr>
              <w:keepNext/>
              <w:keepLines/>
              <w:spacing w:before="40" w:after="40"/>
              <w:jc w:val="center"/>
              <w:rPr>
                <w:rFonts w:cs="Arial"/>
                <w:sz w:val="20"/>
                <w:szCs w:val="18"/>
              </w:rPr>
            </w:pPr>
            <w:r w:rsidRPr="00FD2E0D">
              <w:rPr>
                <w:rFonts w:cs="Arial"/>
                <w:sz w:val="20"/>
                <w:szCs w:val="18"/>
              </w:rPr>
              <w:t>Okt</w:t>
            </w:r>
            <w:r w:rsidR="00FD2E0D">
              <w:rPr>
                <w:rFonts w:cs="Arial"/>
                <w:sz w:val="20"/>
                <w:szCs w:val="18"/>
              </w:rPr>
              <w:t>.</w:t>
            </w:r>
          </w:p>
        </w:tc>
        <w:tc>
          <w:tcPr>
            <w:tcW w:w="2503" w:type="dxa"/>
            <w:vMerge w:val="restart"/>
            <w:tcBorders>
              <w:top w:val="single" w:sz="12" w:space="0" w:color="auto"/>
              <w:left w:val="single" w:sz="12" w:space="0" w:color="auto"/>
              <w:right w:val="single" w:sz="12" w:space="0" w:color="auto"/>
            </w:tcBorders>
            <w:vAlign w:val="center"/>
          </w:tcPr>
          <w:p w14:paraId="66A77773" w14:textId="77777777" w:rsidR="00103B52" w:rsidRPr="00FD2E0D" w:rsidRDefault="00103B52" w:rsidP="006E20AD">
            <w:pPr>
              <w:pStyle w:val="Listenabsatz"/>
              <w:keepNext/>
              <w:keepLines/>
              <w:numPr>
                <w:ilvl w:val="0"/>
                <w:numId w:val="7"/>
              </w:numPr>
              <w:spacing w:before="40" w:after="40"/>
              <w:rPr>
                <w:rFonts w:cs="Arial"/>
                <w:sz w:val="20"/>
                <w:szCs w:val="18"/>
              </w:rPr>
            </w:pPr>
            <w:r w:rsidRPr="00FD2E0D">
              <w:rPr>
                <w:rFonts w:cs="Arial"/>
                <w:sz w:val="20"/>
                <w:szCs w:val="18"/>
              </w:rPr>
              <w:t>Lehrveranstaltungen</w:t>
            </w:r>
          </w:p>
        </w:tc>
        <w:tc>
          <w:tcPr>
            <w:tcW w:w="5136" w:type="dxa"/>
            <w:tcBorders>
              <w:top w:val="single" w:sz="12" w:space="0" w:color="auto"/>
              <w:left w:val="single" w:sz="12" w:space="0" w:color="auto"/>
            </w:tcBorders>
            <w:vAlign w:val="center"/>
          </w:tcPr>
          <w:p w14:paraId="419E68F8" w14:textId="2FD4A401" w:rsidR="00103B52" w:rsidRPr="00FD2E0D" w:rsidRDefault="00103B52" w:rsidP="006E20AD">
            <w:pPr>
              <w:pStyle w:val="Listenabsatz"/>
              <w:keepNext/>
              <w:keepLines/>
              <w:numPr>
                <w:ilvl w:val="0"/>
                <w:numId w:val="20"/>
              </w:numPr>
              <w:spacing w:before="40" w:after="40"/>
              <w:rPr>
                <w:rFonts w:cs="Arial"/>
                <w:sz w:val="20"/>
                <w:szCs w:val="18"/>
              </w:rPr>
            </w:pPr>
            <w:r w:rsidRPr="00FD2E0D">
              <w:rPr>
                <w:rFonts w:cs="Arial"/>
                <w:sz w:val="20"/>
                <w:szCs w:val="18"/>
              </w:rPr>
              <w:t>Meldung der Übernahmebedarfe an das SMI</w:t>
            </w:r>
            <w:r w:rsidR="004A4DA5" w:rsidRPr="00FD2E0D">
              <w:rPr>
                <w:rFonts w:cs="Arial"/>
                <w:sz w:val="20"/>
                <w:szCs w:val="18"/>
              </w:rPr>
              <w:t>.</w:t>
            </w:r>
          </w:p>
        </w:tc>
      </w:tr>
      <w:tr w:rsidR="00103B52" w14:paraId="4D2A029E" w14:textId="77777777" w:rsidTr="00FD2E0D">
        <w:trPr>
          <w:trHeight w:val="435"/>
          <w:jc w:val="center"/>
        </w:trPr>
        <w:tc>
          <w:tcPr>
            <w:tcW w:w="509" w:type="dxa"/>
            <w:vMerge/>
            <w:shd w:val="clear" w:color="auto" w:fill="F2F2F2" w:themeFill="background1" w:themeFillShade="F2"/>
            <w:textDirection w:val="btLr"/>
          </w:tcPr>
          <w:p w14:paraId="26164CA4" w14:textId="77777777" w:rsidR="00103B52" w:rsidRPr="00FD2E0D" w:rsidRDefault="00103B52" w:rsidP="00A31660">
            <w:pPr>
              <w:keepNext/>
              <w:keepLines/>
              <w:spacing w:before="40" w:after="40"/>
              <w:ind w:left="113" w:right="113"/>
              <w:jc w:val="center"/>
              <w:rPr>
                <w:rFonts w:cs="Arial"/>
                <w:b/>
                <w:sz w:val="20"/>
                <w:szCs w:val="18"/>
              </w:rPr>
            </w:pPr>
          </w:p>
        </w:tc>
        <w:tc>
          <w:tcPr>
            <w:tcW w:w="894" w:type="dxa"/>
            <w:tcBorders>
              <w:top w:val="single" w:sz="4" w:space="0" w:color="auto"/>
              <w:right w:val="single" w:sz="12" w:space="0" w:color="auto"/>
            </w:tcBorders>
            <w:shd w:val="clear" w:color="auto" w:fill="auto"/>
            <w:vAlign w:val="center"/>
          </w:tcPr>
          <w:p w14:paraId="4086F1BD" w14:textId="75DBCD60" w:rsidR="00103B52" w:rsidRPr="00FD2E0D" w:rsidRDefault="00103B52" w:rsidP="00FD2E0D">
            <w:pPr>
              <w:keepNext/>
              <w:keepLines/>
              <w:spacing w:before="40" w:after="40"/>
              <w:jc w:val="center"/>
              <w:rPr>
                <w:rFonts w:cs="Arial"/>
                <w:sz w:val="20"/>
                <w:szCs w:val="18"/>
              </w:rPr>
            </w:pPr>
            <w:r w:rsidRPr="00FD2E0D">
              <w:rPr>
                <w:rFonts w:cs="Arial"/>
                <w:sz w:val="20"/>
                <w:szCs w:val="18"/>
              </w:rPr>
              <w:t>Nov</w:t>
            </w:r>
            <w:r w:rsidR="00FD2E0D">
              <w:rPr>
                <w:rFonts w:cs="Arial"/>
                <w:sz w:val="20"/>
                <w:szCs w:val="18"/>
              </w:rPr>
              <w:t>.</w:t>
            </w:r>
          </w:p>
        </w:tc>
        <w:tc>
          <w:tcPr>
            <w:tcW w:w="2503" w:type="dxa"/>
            <w:vMerge/>
            <w:tcBorders>
              <w:left w:val="single" w:sz="12" w:space="0" w:color="auto"/>
              <w:right w:val="single" w:sz="12" w:space="0" w:color="auto"/>
            </w:tcBorders>
            <w:vAlign w:val="center"/>
          </w:tcPr>
          <w:p w14:paraId="13F4C86A" w14:textId="77777777" w:rsidR="00103B52" w:rsidRPr="00FD2E0D" w:rsidRDefault="00103B52" w:rsidP="006E20AD">
            <w:pPr>
              <w:pStyle w:val="Listenabsatz"/>
              <w:keepNext/>
              <w:keepLines/>
              <w:numPr>
                <w:ilvl w:val="0"/>
                <w:numId w:val="7"/>
              </w:numPr>
              <w:spacing w:before="40" w:after="40"/>
              <w:rPr>
                <w:rFonts w:cs="Arial"/>
                <w:sz w:val="20"/>
                <w:szCs w:val="18"/>
              </w:rPr>
            </w:pPr>
          </w:p>
        </w:tc>
        <w:tc>
          <w:tcPr>
            <w:tcW w:w="5136" w:type="dxa"/>
            <w:tcBorders>
              <w:left w:val="single" w:sz="12" w:space="0" w:color="auto"/>
            </w:tcBorders>
            <w:vAlign w:val="center"/>
          </w:tcPr>
          <w:p w14:paraId="47BE043C" w14:textId="69CF3CBC" w:rsidR="00103B52" w:rsidRPr="00FD2E0D" w:rsidRDefault="00103B52" w:rsidP="006E20AD">
            <w:pPr>
              <w:pStyle w:val="Listenabsatz"/>
              <w:keepNext/>
              <w:keepLines/>
              <w:numPr>
                <w:ilvl w:val="0"/>
                <w:numId w:val="19"/>
              </w:numPr>
              <w:spacing w:before="40" w:after="40"/>
              <w:rPr>
                <w:rFonts w:cs="Arial"/>
                <w:sz w:val="20"/>
                <w:szCs w:val="18"/>
              </w:rPr>
            </w:pPr>
            <w:r w:rsidRPr="00FD2E0D">
              <w:rPr>
                <w:rFonts w:cs="Arial"/>
                <w:sz w:val="20"/>
                <w:szCs w:val="18"/>
              </w:rPr>
              <w:t>Vorstellung der Angebote gegenüber den Anwärtern und Einleitung einer Interessensbekundung</w:t>
            </w:r>
            <w:r w:rsidR="004A4DA5" w:rsidRPr="00FD2E0D">
              <w:rPr>
                <w:rFonts w:cs="Arial"/>
                <w:sz w:val="20"/>
                <w:szCs w:val="18"/>
              </w:rPr>
              <w:t>.</w:t>
            </w:r>
          </w:p>
          <w:p w14:paraId="30B93B70" w14:textId="12CD13F7" w:rsidR="00103B52" w:rsidRPr="00FD2E0D" w:rsidRDefault="00103B52" w:rsidP="006E20AD">
            <w:pPr>
              <w:pStyle w:val="Listenabsatz"/>
              <w:keepNext/>
              <w:keepLines/>
              <w:numPr>
                <w:ilvl w:val="0"/>
                <w:numId w:val="20"/>
              </w:numPr>
              <w:spacing w:before="40" w:after="40"/>
              <w:rPr>
                <w:rFonts w:cs="Arial"/>
                <w:sz w:val="20"/>
                <w:szCs w:val="18"/>
              </w:rPr>
            </w:pPr>
            <w:r w:rsidRPr="00FD2E0D">
              <w:rPr>
                <w:rFonts w:cs="Arial"/>
                <w:sz w:val="20"/>
                <w:szCs w:val="18"/>
              </w:rPr>
              <w:t>Ergebnis der Interessensbekundung und Information an die potenziellen Übernahmebehörden</w:t>
            </w:r>
            <w:r w:rsidR="004A4DA5" w:rsidRPr="00FD2E0D">
              <w:rPr>
                <w:rFonts w:cs="Arial"/>
                <w:sz w:val="20"/>
                <w:szCs w:val="18"/>
              </w:rPr>
              <w:t>.</w:t>
            </w:r>
          </w:p>
        </w:tc>
      </w:tr>
      <w:tr w:rsidR="00103B52" w14:paraId="56D6C378" w14:textId="77777777" w:rsidTr="00FD2E0D">
        <w:trPr>
          <w:jc w:val="center"/>
        </w:trPr>
        <w:tc>
          <w:tcPr>
            <w:tcW w:w="509" w:type="dxa"/>
            <w:vMerge/>
            <w:shd w:val="clear" w:color="auto" w:fill="F2F2F2" w:themeFill="background1" w:themeFillShade="F2"/>
            <w:textDirection w:val="btLr"/>
          </w:tcPr>
          <w:p w14:paraId="569ED7FB" w14:textId="77777777" w:rsidR="00103B52" w:rsidRPr="00FD2E0D" w:rsidRDefault="00103B52" w:rsidP="006D728B">
            <w:pPr>
              <w:keepNext/>
              <w:keepLines/>
              <w:spacing w:before="40" w:after="40"/>
              <w:ind w:left="113" w:right="113"/>
              <w:jc w:val="center"/>
              <w:rPr>
                <w:rFonts w:cs="Arial"/>
                <w:b/>
                <w:sz w:val="20"/>
                <w:szCs w:val="18"/>
              </w:rPr>
            </w:pPr>
          </w:p>
        </w:tc>
        <w:tc>
          <w:tcPr>
            <w:tcW w:w="894" w:type="dxa"/>
            <w:tcBorders>
              <w:right w:val="single" w:sz="12" w:space="0" w:color="auto"/>
            </w:tcBorders>
            <w:shd w:val="clear" w:color="auto" w:fill="auto"/>
            <w:vAlign w:val="center"/>
          </w:tcPr>
          <w:p w14:paraId="26D09CF7" w14:textId="06D9DDDA" w:rsidR="00103B52" w:rsidRPr="00FD2E0D" w:rsidRDefault="00103B52" w:rsidP="00FD2E0D">
            <w:pPr>
              <w:keepNext/>
              <w:keepLines/>
              <w:spacing w:before="40" w:after="40"/>
              <w:jc w:val="center"/>
              <w:rPr>
                <w:rFonts w:cs="Arial"/>
                <w:sz w:val="20"/>
                <w:szCs w:val="18"/>
              </w:rPr>
            </w:pPr>
            <w:r w:rsidRPr="00FD2E0D">
              <w:rPr>
                <w:rFonts w:cs="Arial"/>
                <w:sz w:val="20"/>
                <w:szCs w:val="18"/>
              </w:rPr>
              <w:t>Dez</w:t>
            </w:r>
            <w:r w:rsidR="00FD2E0D">
              <w:rPr>
                <w:rFonts w:cs="Arial"/>
                <w:sz w:val="20"/>
                <w:szCs w:val="18"/>
              </w:rPr>
              <w:t>.</w:t>
            </w:r>
          </w:p>
        </w:tc>
        <w:tc>
          <w:tcPr>
            <w:tcW w:w="2503" w:type="dxa"/>
            <w:vMerge/>
            <w:tcBorders>
              <w:left w:val="single" w:sz="12" w:space="0" w:color="auto"/>
              <w:right w:val="single" w:sz="12" w:space="0" w:color="auto"/>
            </w:tcBorders>
            <w:vAlign w:val="center"/>
          </w:tcPr>
          <w:p w14:paraId="2C226EF9" w14:textId="77777777" w:rsidR="00103B52" w:rsidRPr="00FD2E0D" w:rsidRDefault="00103B52" w:rsidP="006D728B">
            <w:pPr>
              <w:keepNext/>
              <w:keepLines/>
              <w:spacing w:before="40" w:after="40"/>
              <w:rPr>
                <w:rFonts w:cs="Arial"/>
                <w:sz w:val="20"/>
                <w:szCs w:val="18"/>
              </w:rPr>
            </w:pPr>
          </w:p>
        </w:tc>
        <w:tc>
          <w:tcPr>
            <w:tcW w:w="5136" w:type="dxa"/>
            <w:vMerge w:val="restart"/>
            <w:tcBorders>
              <w:left w:val="single" w:sz="12" w:space="0" w:color="auto"/>
            </w:tcBorders>
            <w:vAlign w:val="center"/>
          </w:tcPr>
          <w:p w14:paraId="0ECC8353" w14:textId="14522400" w:rsidR="00103B52" w:rsidRPr="00FD2E0D" w:rsidRDefault="00103B52" w:rsidP="001549CB">
            <w:pPr>
              <w:pStyle w:val="Listenabsatz"/>
              <w:keepNext/>
              <w:keepLines/>
              <w:numPr>
                <w:ilvl w:val="0"/>
                <w:numId w:val="18"/>
              </w:numPr>
              <w:spacing w:before="40" w:after="40"/>
              <w:rPr>
                <w:rFonts w:cs="Arial"/>
                <w:sz w:val="20"/>
                <w:szCs w:val="18"/>
              </w:rPr>
            </w:pPr>
            <w:r w:rsidRPr="00FD2E0D">
              <w:rPr>
                <w:rFonts w:cs="Arial"/>
                <w:sz w:val="20"/>
                <w:szCs w:val="18"/>
              </w:rPr>
              <w:t>Abstimmung zwischen LDS und potenziellen Übernahmebehörden. Einbeziehung der HSF Meißen im Hinblick auf die Zuweisung von Praktika.</w:t>
            </w:r>
          </w:p>
        </w:tc>
      </w:tr>
      <w:tr w:rsidR="00B04AB6" w14:paraId="0CC5CF05" w14:textId="77777777" w:rsidTr="00FD2E0D">
        <w:trPr>
          <w:jc w:val="center"/>
        </w:trPr>
        <w:tc>
          <w:tcPr>
            <w:tcW w:w="509" w:type="dxa"/>
            <w:vMerge w:val="restart"/>
            <w:shd w:val="clear" w:color="auto" w:fill="F2F2F2" w:themeFill="background1" w:themeFillShade="F2"/>
            <w:textDirection w:val="btLr"/>
          </w:tcPr>
          <w:p w14:paraId="0815B4E7" w14:textId="65B1F956" w:rsidR="00B04AB6" w:rsidRPr="00FD2E0D" w:rsidRDefault="00B04AB6" w:rsidP="0016017C">
            <w:pPr>
              <w:keepNext/>
              <w:keepLines/>
              <w:spacing w:before="40" w:after="40"/>
              <w:ind w:left="113" w:right="113"/>
              <w:jc w:val="center"/>
              <w:rPr>
                <w:rFonts w:cs="Arial"/>
                <w:b/>
                <w:sz w:val="20"/>
                <w:szCs w:val="18"/>
              </w:rPr>
            </w:pPr>
            <w:r w:rsidRPr="00FD2E0D">
              <w:rPr>
                <w:rFonts w:cs="Arial"/>
                <w:b/>
                <w:sz w:val="20"/>
                <w:szCs w:val="18"/>
              </w:rPr>
              <w:t>202</w:t>
            </w:r>
            <w:r w:rsidR="0016017C" w:rsidRPr="00FD2E0D">
              <w:rPr>
                <w:rFonts w:cs="Arial"/>
                <w:b/>
                <w:sz w:val="20"/>
                <w:szCs w:val="18"/>
              </w:rPr>
              <w:t>2</w:t>
            </w:r>
          </w:p>
        </w:tc>
        <w:tc>
          <w:tcPr>
            <w:tcW w:w="894" w:type="dxa"/>
            <w:tcBorders>
              <w:right w:val="single" w:sz="12" w:space="0" w:color="auto"/>
            </w:tcBorders>
            <w:shd w:val="clear" w:color="auto" w:fill="auto"/>
            <w:vAlign w:val="center"/>
          </w:tcPr>
          <w:p w14:paraId="43C9C162" w14:textId="12538B3B" w:rsidR="00B04AB6" w:rsidRPr="00FD2E0D" w:rsidRDefault="00B04AB6" w:rsidP="00FD2E0D">
            <w:pPr>
              <w:keepNext/>
              <w:keepLines/>
              <w:spacing w:before="40" w:after="40"/>
              <w:jc w:val="center"/>
              <w:rPr>
                <w:rFonts w:cs="Arial"/>
                <w:sz w:val="20"/>
                <w:szCs w:val="18"/>
              </w:rPr>
            </w:pPr>
            <w:r w:rsidRPr="00FD2E0D">
              <w:rPr>
                <w:rFonts w:cs="Arial"/>
                <w:sz w:val="20"/>
                <w:szCs w:val="18"/>
              </w:rPr>
              <w:t>Jan</w:t>
            </w:r>
            <w:r w:rsidR="00FD2E0D">
              <w:rPr>
                <w:rFonts w:cs="Arial"/>
                <w:sz w:val="20"/>
                <w:szCs w:val="18"/>
              </w:rPr>
              <w:t>.</w:t>
            </w:r>
          </w:p>
        </w:tc>
        <w:tc>
          <w:tcPr>
            <w:tcW w:w="2503" w:type="dxa"/>
            <w:tcBorders>
              <w:left w:val="single" w:sz="12" w:space="0" w:color="auto"/>
              <w:right w:val="single" w:sz="12" w:space="0" w:color="auto"/>
            </w:tcBorders>
            <w:vAlign w:val="center"/>
          </w:tcPr>
          <w:p w14:paraId="2E0CA0AC" w14:textId="77777777" w:rsidR="00B04AB6" w:rsidRPr="00FD2E0D" w:rsidRDefault="00B04AB6" w:rsidP="006E20AD">
            <w:pPr>
              <w:pStyle w:val="Listenabsatz"/>
              <w:keepNext/>
              <w:keepLines/>
              <w:numPr>
                <w:ilvl w:val="0"/>
                <w:numId w:val="8"/>
              </w:numPr>
              <w:spacing w:before="40" w:after="40"/>
              <w:rPr>
                <w:rFonts w:cs="Arial"/>
                <w:sz w:val="20"/>
                <w:szCs w:val="18"/>
              </w:rPr>
            </w:pPr>
            <w:r w:rsidRPr="00FD2E0D">
              <w:rPr>
                <w:rFonts w:cs="Arial"/>
                <w:sz w:val="20"/>
                <w:szCs w:val="18"/>
              </w:rPr>
              <w:t>Modulprüfungen</w:t>
            </w:r>
          </w:p>
        </w:tc>
        <w:tc>
          <w:tcPr>
            <w:tcW w:w="5136" w:type="dxa"/>
            <w:vMerge/>
            <w:tcBorders>
              <w:left w:val="single" w:sz="12" w:space="0" w:color="auto"/>
            </w:tcBorders>
            <w:vAlign w:val="center"/>
          </w:tcPr>
          <w:p w14:paraId="357CB8AF" w14:textId="77777777" w:rsidR="00B04AB6" w:rsidRPr="00FD2E0D" w:rsidRDefault="00B04AB6" w:rsidP="006D728B">
            <w:pPr>
              <w:keepNext/>
              <w:keepLines/>
              <w:spacing w:before="40" w:after="40"/>
              <w:rPr>
                <w:rFonts w:cs="Arial"/>
                <w:sz w:val="20"/>
                <w:szCs w:val="18"/>
              </w:rPr>
            </w:pPr>
          </w:p>
        </w:tc>
      </w:tr>
      <w:tr w:rsidR="00FC0110" w14:paraId="46229078" w14:textId="77777777" w:rsidTr="00FD2E0D">
        <w:trPr>
          <w:jc w:val="center"/>
        </w:trPr>
        <w:tc>
          <w:tcPr>
            <w:tcW w:w="509" w:type="dxa"/>
            <w:vMerge/>
            <w:shd w:val="clear" w:color="auto" w:fill="F2F2F2" w:themeFill="background1" w:themeFillShade="F2"/>
          </w:tcPr>
          <w:p w14:paraId="1BA3A432" w14:textId="77777777" w:rsidR="00FC0110" w:rsidRPr="00A14CFA" w:rsidRDefault="00FC0110" w:rsidP="006D728B">
            <w:pPr>
              <w:keepNext/>
              <w:keepLines/>
              <w:spacing w:before="40" w:after="40"/>
              <w:rPr>
                <w:rFonts w:cs="Arial"/>
                <w:sz w:val="18"/>
                <w:szCs w:val="18"/>
              </w:rPr>
            </w:pPr>
          </w:p>
        </w:tc>
        <w:tc>
          <w:tcPr>
            <w:tcW w:w="894" w:type="dxa"/>
            <w:tcBorders>
              <w:right w:val="single" w:sz="12" w:space="0" w:color="auto"/>
            </w:tcBorders>
            <w:shd w:val="clear" w:color="auto" w:fill="auto"/>
            <w:vAlign w:val="center"/>
          </w:tcPr>
          <w:p w14:paraId="6FDEE089" w14:textId="46525C63" w:rsidR="00FC0110" w:rsidRPr="00FD2E0D" w:rsidRDefault="00FC0110" w:rsidP="00FD2E0D">
            <w:pPr>
              <w:keepNext/>
              <w:keepLines/>
              <w:spacing w:before="40" w:after="40"/>
              <w:jc w:val="center"/>
              <w:rPr>
                <w:rFonts w:cs="Arial"/>
                <w:sz w:val="20"/>
                <w:szCs w:val="18"/>
              </w:rPr>
            </w:pPr>
            <w:r w:rsidRPr="00FD2E0D">
              <w:rPr>
                <w:rFonts w:cs="Arial"/>
                <w:sz w:val="20"/>
                <w:szCs w:val="18"/>
              </w:rPr>
              <w:t>Feb</w:t>
            </w:r>
            <w:r w:rsidR="00FD2E0D">
              <w:rPr>
                <w:rFonts w:cs="Arial"/>
                <w:sz w:val="20"/>
                <w:szCs w:val="18"/>
              </w:rPr>
              <w:t>.</w:t>
            </w:r>
          </w:p>
        </w:tc>
        <w:tc>
          <w:tcPr>
            <w:tcW w:w="2503" w:type="dxa"/>
            <w:vMerge w:val="restart"/>
            <w:tcBorders>
              <w:left w:val="single" w:sz="12" w:space="0" w:color="auto"/>
              <w:right w:val="single" w:sz="12" w:space="0" w:color="auto"/>
            </w:tcBorders>
            <w:vAlign w:val="center"/>
          </w:tcPr>
          <w:p w14:paraId="5458E7D2" w14:textId="77777777" w:rsidR="00FC0110" w:rsidRPr="00FD2E0D" w:rsidRDefault="00FC0110" w:rsidP="006E20AD">
            <w:pPr>
              <w:pStyle w:val="Listenabsatz"/>
              <w:keepNext/>
              <w:keepLines/>
              <w:numPr>
                <w:ilvl w:val="0"/>
                <w:numId w:val="9"/>
              </w:numPr>
              <w:spacing w:before="40" w:after="40"/>
              <w:rPr>
                <w:rFonts w:cs="Arial"/>
                <w:sz w:val="20"/>
                <w:szCs w:val="18"/>
              </w:rPr>
            </w:pPr>
            <w:r w:rsidRPr="00FD2E0D">
              <w:rPr>
                <w:rFonts w:cs="Arial"/>
                <w:sz w:val="20"/>
                <w:szCs w:val="18"/>
              </w:rPr>
              <w:t>Bearbeitung und Abgabe Bachelorarbeit</w:t>
            </w:r>
          </w:p>
        </w:tc>
        <w:tc>
          <w:tcPr>
            <w:tcW w:w="5136" w:type="dxa"/>
            <w:vMerge w:val="restart"/>
            <w:tcBorders>
              <w:left w:val="single" w:sz="12" w:space="0" w:color="auto"/>
            </w:tcBorders>
            <w:vAlign w:val="center"/>
          </w:tcPr>
          <w:p w14:paraId="1499FA66" w14:textId="194ACD82" w:rsidR="001549CB" w:rsidRPr="00FD2E0D" w:rsidRDefault="001549CB" w:rsidP="00081E7D">
            <w:pPr>
              <w:pStyle w:val="Listenabsatz"/>
              <w:keepNext/>
              <w:keepLines/>
              <w:numPr>
                <w:ilvl w:val="0"/>
                <w:numId w:val="16"/>
              </w:numPr>
              <w:spacing w:before="40" w:after="40"/>
              <w:rPr>
                <w:rFonts w:cs="Arial"/>
                <w:sz w:val="20"/>
                <w:szCs w:val="18"/>
              </w:rPr>
            </w:pPr>
            <w:r w:rsidRPr="00FD2E0D">
              <w:rPr>
                <w:rFonts w:cs="Arial"/>
                <w:sz w:val="20"/>
                <w:szCs w:val="18"/>
              </w:rPr>
              <w:t>Ab Februar fortlaufende Informationen an die Anwärter (weitere Stellenangebote und Stand Übernahmeverfahren).</w:t>
            </w:r>
          </w:p>
          <w:p w14:paraId="71C24D76" w14:textId="7704F78E" w:rsidR="00FC0110" w:rsidRPr="00FD2E0D" w:rsidRDefault="00FC0110" w:rsidP="006E20AD">
            <w:pPr>
              <w:pStyle w:val="Listenabsatz"/>
              <w:keepNext/>
              <w:keepLines/>
              <w:numPr>
                <w:ilvl w:val="0"/>
                <w:numId w:val="16"/>
              </w:numPr>
              <w:spacing w:before="40" w:after="40"/>
              <w:rPr>
                <w:rFonts w:cs="Arial"/>
                <w:sz w:val="20"/>
                <w:szCs w:val="18"/>
              </w:rPr>
            </w:pPr>
            <w:r w:rsidRPr="00FD2E0D">
              <w:rPr>
                <w:rFonts w:cs="Arial"/>
                <w:sz w:val="20"/>
                <w:szCs w:val="18"/>
              </w:rPr>
              <w:t>Fortlaufende Abstimmung und Berücksicht</w:t>
            </w:r>
            <w:r w:rsidR="004A4DA5" w:rsidRPr="00FD2E0D">
              <w:rPr>
                <w:rFonts w:cs="Arial"/>
                <w:sz w:val="20"/>
                <w:szCs w:val="18"/>
              </w:rPr>
              <w:t>igung weiterer Übernahmebedarfe.</w:t>
            </w:r>
          </w:p>
        </w:tc>
      </w:tr>
      <w:tr w:rsidR="00FC0110" w14:paraId="77467223" w14:textId="77777777" w:rsidTr="00FD2E0D">
        <w:trPr>
          <w:jc w:val="center"/>
        </w:trPr>
        <w:tc>
          <w:tcPr>
            <w:tcW w:w="509" w:type="dxa"/>
            <w:vMerge/>
            <w:shd w:val="clear" w:color="auto" w:fill="F2F2F2" w:themeFill="background1" w:themeFillShade="F2"/>
          </w:tcPr>
          <w:p w14:paraId="370D14F3" w14:textId="77777777" w:rsidR="00FC0110" w:rsidRPr="00A14CFA" w:rsidRDefault="00FC0110" w:rsidP="006D728B">
            <w:pPr>
              <w:keepNext/>
              <w:keepLines/>
              <w:spacing w:before="40" w:after="40"/>
              <w:rPr>
                <w:rFonts w:cs="Arial"/>
                <w:sz w:val="18"/>
                <w:szCs w:val="18"/>
              </w:rPr>
            </w:pPr>
          </w:p>
        </w:tc>
        <w:tc>
          <w:tcPr>
            <w:tcW w:w="894" w:type="dxa"/>
            <w:tcBorders>
              <w:right w:val="single" w:sz="12" w:space="0" w:color="auto"/>
            </w:tcBorders>
            <w:shd w:val="clear" w:color="auto" w:fill="auto"/>
            <w:vAlign w:val="center"/>
          </w:tcPr>
          <w:p w14:paraId="0BE98174" w14:textId="35B49B2A" w:rsidR="00FC0110" w:rsidRPr="00FD2E0D" w:rsidRDefault="00FC0110" w:rsidP="00FD2E0D">
            <w:pPr>
              <w:keepNext/>
              <w:keepLines/>
              <w:spacing w:before="40" w:after="40"/>
              <w:jc w:val="center"/>
              <w:rPr>
                <w:rFonts w:cs="Arial"/>
                <w:sz w:val="20"/>
                <w:szCs w:val="18"/>
              </w:rPr>
            </w:pPr>
            <w:r w:rsidRPr="00FD2E0D">
              <w:rPr>
                <w:rFonts w:cs="Arial"/>
                <w:sz w:val="20"/>
                <w:szCs w:val="18"/>
              </w:rPr>
              <w:t>M</w:t>
            </w:r>
            <w:r w:rsidR="00FD2E0D">
              <w:rPr>
                <w:rFonts w:cs="Arial"/>
                <w:sz w:val="20"/>
                <w:szCs w:val="18"/>
              </w:rPr>
              <w:t>rz.</w:t>
            </w:r>
          </w:p>
        </w:tc>
        <w:tc>
          <w:tcPr>
            <w:tcW w:w="2503" w:type="dxa"/>
            <w:vMerge/>
            <w:tcBorders>
              <w:left w:val="single" w:sz="12" w:space="0" w:color="auto"/>
              <w:bottom w:val="single" w:sz="4" w:space="0" w:color="auto"/>
              <w:right w:val="single" w:sz="12" w:space="0" w:color="auto"/>
            </w:tcBorders>
            <w:vAlign w:val="center"/>
          </w:tcPr>
          <w:p w14:paraId="1817E415" w14:textId="77777777" w:rsidR="00FC0110" w:rsidRPr="00FD2E0D" w:rsidRDefault="00FC0110" w:rsidP="006D728B">
            <w:pPr>
              <w:keepNext/>
              <w:keepLines/>
              <w:spacing w:before="40" w:after="40"/>
              <w:rPr>
                <w:rFonts w:cs="Arial"/>
                <w:sz w:val="20"/>
                <w:szCs w:val="18"/>
              </w:rPr>
            </w:pPr>
          </w:p>
        </w:tc>
        <w:tc>
          <w:tcPr>
            <w:tcW w:w="5136" w:type="dxa"/>
            <w:vMerge/>
            <w:tcBorders>
              <w:left w:val="single" w:sz="12" w:space="0" w:color="auto"/>
            </w:tcBorders>
            <w:vAlign w:val="center"/>
          </w:tcPr>
          <w:p w14:paraId="6795C228" w14:textId="77777777" w:rsidR="00FC0110" w:rsidRPr="00FD2E0D" w:rsidRDefault="00FC0110" w:rsidP="006D728B">
            <w:pPr>
              <w:keepNext/>
              <w:keepLines/>
              <w:spacing w:before="40" w:after="40"/>
              <w:rPr>
                <w:rFonts w:cs="Arial"/>
                <w:sz w:val="20"/>
                <w:szCs w:val="18"/>
              </w:rPr>
            </w:pPr>
          </w:p>
        </w:tc>
      </w:tr>
      <w:tr w:rsidR="00B04AB6" w14:paraId="3AD4B4A1" w14:textId="77777777" w:rsidTr="00FD2E0D">
        <w:trPr>
          <w:jc w:val="center"/>
        </w:trPr>
        <w:tc>
          <w:tcPr>
            <w:tcW w:w="509" w:type="dxa"/>
            <w:vMerge/>
            <w:shd w:val="clear" w:color="auto" w:fill="F2F2F2" w:themeFill="background1" w:themeFillShade="F2"/>
          </w:tcPr>
          <w:p w14:paraId="6495A159" w14:textId="77777777" w:rsidR="00B04AB6" w:rsidRPr="00A14CFA" w:rsidRDefault="00B04AB6" w:rsidP="006D728B">
            <w:pPr>
              <w:keepNext/>
              <w:keepLines/>
              <w:spacing w:before="40" w:after="40"/>
              <w:rPr>
                <w:rFonts w:cs="Arial"/>
                <w:sz w:val="18"/>
                <w:szCs w:val="18"/>
              </w:rPr>
            </w:pPr>
          </w:p>
        </w:tc>
        <w:tc>
          <w:tcPr>
            <w:tcW w:w="894" w:type="dxa"/>
            <w:tcBorders>
              <w:right w:val="single" w:sz="12" w:space="0" w:color="auto"/>
            </w:tcBorders>
            <w:shd w:val="clear" w:color="auto" w:fill="auto"/>
            <w:vAlign w:val="center"/>
          </w:tcPr>
          <w:p w14:paraId="5B5BBE41" w14:textId="5C0353AF" w:rsidR="00B04AB6" w:rsidRPr="00FD2E0D" w:rsidRDefault="00B04AB6" w:rsidP="00FD2E0D">
            <w:pPr>
              <w:keepNext/>
              <w:keepLines/>
              <w:spacing w:before="40" w:after="40"/>
              <w:jc w:val="center"/>
              <w:rPr>
                <w:rFonts w:cs="Arial"/>
                <w:sz w:val="20"/>
                <w:szCs w:val="18"/>
              </w:rPr>
            </w:pPr>
            <w:r w:rsidRPr="00FD2E0D">
              <w:rPr>
                <w:rFonts w:cs="Arial"/>
                <w:sz w:val="20"/>
                <w:szCs w:val="18"/>
              </w:rPr>
              <w:t>Apr</w:t>
            </w:r>
            <w:r w:rsidR="00FD2E0D">
              <w:rPr>
                <w:rFonts w:cs="Arial"/>
                <w:sz w:val="20"/>
                <w:szCs w:val="18"/>
              </w:rPr>
              <w:t>.</w:t>
            </w:r>
          </w:p>
        </w:tc>
        <w:tc>
          <w:tcPr>
            <w:tcW w:w="2503" w:type="dxa"/>
            <w:vMerge w:val="restart"/>
            <w:tcBorders>
              <w:top w:val="single" w:sz="4" w:space="0" w:color="auto"/>
              <w:left w:val="single" w:sz="12" w:space="0" w:color="auto"/>
              <w:bottom w:val="nil"/>
              <w:right w:val="single" w:sz="12" w:space="0" w:color="auto"/>
            </w:tcBorders>
            <w:vAlign w:val="center"/>
          </w:tcPr>
          <w:p w14:paraId="699EA52B" w14:textId="141EDDC8" w:rsidR="00B04AB6" w:rsidRPr="00FD2E0D" w:rsidRDefault="00B04AB6" w:rsidP="006E20AD">
            <w:pPr>
              <w:pStyle w:val="Listenabsatz"/>
              <w:keepNext/>
              <w:keepLines/>
              <w:numPr>
                <w:ilvl w:val="0"/>
                <w:numId w:val="10"/>
              </w:numPr>
              <w:tabs>
                <w:tab w:val="left" w:pos="460"/>
              </w:tabs>
              <w:spacing w:before="40" w:after="40"/>
              <w:rPr>
                <w:rFonts w:cs="Arial"/>
                <w:sz w:val="20"/>
                <w:szCs w:val="18"/>
              </w:rPr>
            </w:pPr>
            <w:r w:rsidRPr="00FD2E0D">
              <w:rPr>
                <w:rFonts w:cs="Arial"/>
                <w:sz w:val="20"/>
                <w:szCs w:val="18"/>
              </w:rPr>
              <w:t>A</w:t>
            </w:r>
            <w:r w:rsidR="00FD2E0D">
              <w:rPr>
                <w:rFonts w:cs="Arial"/>
                <w:sz w:val="20"/>
                <w:szCs w:val="18"/>
              </w:rPr>
              <w:t>pr. bis Sep.</w:t>
            </w:r>
            <w:r w:rsidRPr="00FD2E0D">
              <w:rPr>
                <w:rFonts w:cs="Arial"/>
                <w:sz w:val="20"/>
                <w:szCs w:val="18"/>
              </w:rPr>
              <w:t>: Praktika</w:t>
            </w:r>
          </w:p>
          <w:p w14:paraId="06334F7F" w14:textId="6AAF02B2" w:rsidR="00B04AB6" w:rsidRPr="00FD2E0D" w:rsidRDefault="00FD2E0D" w:rsidP="006E20AD">
            <w:pPr>
              <w:pStyle w:val="Listenabsatz"/>
              <w:keepNext/>
              <w:keepLines/>
              <w:numPr>
                <w:ilvl w:val="0"/>
                <w:numId w:val="11"/>
              </w:numPr>
              <w:tabs>
                <w:tab w:val="left" w:pos="460"/>
              </w:tabs>
              <w:spacing w:before="40" w:after="40"/>
              <w:rPr>
                <w:rFonts w:cs="Arial"/>
                <w:sz w:val="20"/>
                <w:szCs w:val="18"/>
              </w:rPr>
            </w:pPr>
            <w:r>
              <w:rPr>
                <w:rFonts w:cs="Arial"/>
                <w:sz w:val="20"/>
                <w:szCs w:val="18"/>
              </w:rPr>
              <w:t>Anfang Sep.</w:t>
            </w:r>
            <w:r w:rsidR="00B04AB6" w:rsidRPr="00FD2E0D">
              <w:rPr>
                <w:rFonts w:cs="Arial"/>
                <w:sz w:val="20"/>
                <w:szCs w:val="18"/>
              </w:rPr>
              <w:t>: Verteidigung Bachelorarbeit</w:t>
            </w:r>
          </w:p>
          <w:p w14:paraId="797D6BB0" w14:textId="26ED6D60" w:rsidR="00B04AB6" w:rsidRPr="00FD2E0D" w:rsidRDefault="00FD2E0D" w:rsidP="00FD2E0D">
            <w:pPr>
              <w:pStyle w:val="Listenabsatz"/>
              <w:keepNext/>
              <w:keepLines/>
              <w:numPr>
                <w:ilvl w:val="0"/>
                <w:numId w:val="12"/>
              </w:numPr>
              <w:tabs>
                <w:tab w:val="left" w:pos="460"/>
              </w:tabs>
              <w:spacing w:before="40" w:after="40"/>
              <w:jc w:val="left"/>
              <w:rPr>
                <w:rFonts w:cs="Arial"/>
                <w:sz w:val="20"/>
                <w:szCs w:val="18"/>
              </w:rPr>
            </w:pPr>
            <w:r>
              <w:rPr>
                <w:rFonts w:cs="Arial"/>
                <w:sz w:val="20"/>
                <w:szCs w:val="18"/>
              </w:rPr>
              <w:t>Ende Sep.</w:t>
            </w:r>
            <w:r w:rsidR="00B04AB6" w:rsidRPr="00FD2E0D">
              <w:rPr>
                <w:rFonts w:cs="Arial"/>
                <w:sz w:val="20"/>
                <w:szCs w:val="18"/>
              </w:rPr>
              <w:t>: Zeugnisübergabe</w:t>
            </w:r>
          </w:p>
        </w:tc>
        <w:tc>
          <w:tcPr>
            <w:tcW w:w="5136" w:type="dxa"/>
            <w:vMerge w:val="restart"/>
            <w:tcBorders>
              <w:left w:val="single" w:sz="12" w:space="0" w:color="auto"/>
            </w:tcBorders>
            <w:vAlign w:val="center"/>
          </w:tcPr>
          <w:p w14:paraId="5B9933C0" w14:textId="49A433F2" w:rsidR="00FC0110" w:rsidRPr="00FD2E0D" w:rsidRDefault="00FC0110" w:rsidP="006E20AD">
            <w:pPr>
              <w:pStyle w:val="Listenabsatz"/>
              <w:keepNext/>
              <w:keepLines/>
              <w:numPr>
                <w:ilvl w:val="0"/>
                <w:numId w:val="15"/>
              </w:numPr>
              <w:spacing w:before="40" w:after="40"/>
              <w:rPr>
                <w:rFonts w:cs="Arial"/>
                <w:sz w:val="20"/>
                <w:szCs w:val="18"/>
              </w:rPr>
            </w:pPr>
            <w:r w:rsidRPr="00FD2E0D">
              <w:rPr>
                <w:rFonts w:cs="Arial"/>
                <w:sz w:val="20"/>
                <w:szCs w:val="18"/>
              </w:rPr>
              <w:t>Möglicher Zeitraum für ein Praktikum</w:t>
            </w:r>
            <w:r w:rsidR="004A4DA5" w:rsidRPr="00FD2E0D">
              <w:rPr>
                <w:rFonts w:cs="Arial"/>
                <w:sz w:val="20"/>
                <w:szCs w:val="18"/>
              </w:rPr>
              <w:t>.</w:t>
            </w:r>
          </w:p>
          <w:p w14:paraId="1F632D7C" w14:textId="77777777" w:rsidR="00B04AB6" w:rsidRPr="00FD2E0D" w:rsidRDefault="00B04AB6" w:rsidP="006D728B">
            <w:pPr>
              <w:keepNext/>
              <w:keepLines/>
              <w:spacing w:before="40" w:after="40"/>
              <w:rPr>
                <w:rFonts w:cs="Arial"/>
                <w:sz w:val="20"/>
                <w:szCs w:val="18"/>
              </w:rPr>
            </w:pPr>
          </w:p>
        </w:tc>
      </w:tr>
      <w:tr w:rsidR="00B04AB6" w14:paraId="67C76B12" w14:textId="77777777" w:rsidTr="00FD2E0D">
        <w:trPr>
          <w:jc w:val="center"/>
        </w:trPr>
        <w:tc>
          <w:tcPr>
            <w:tcW w:w="509" w:type="dxa"/>
            <w:vMerge/>
            <w:shd w:val="clear" w:color="auto" w:fill="F2F2F2" w:themeFill="background1" w:themeFillShade="F2"/>
          </w:tcPr>
          <w:p w14:paraId="0D226260" w14:textId="77777777" w:rsidR="00B04AB6" w:rsidRPr="00A14CFA" w:rsidRDefault="00B04AB6" w:rsidP="006D728B">
            <w:pPr>
              <w:keepNext/>
              <w:keepLines/>
              <w:spacing w:before="40" w:after="40"/>
              <w:rPr>
                <w:rFonts w:cs="Arial"/>
                <w:sz w:val="18"/>
                <w:szCs w:val="18"/>
              </w:rPr>
            </w:pPr>
          </w:p>
        </w:tc>
        <w:tc>
          <w:tcPr>
            <w:tcW w:w="894" w:type="dxa"/>
            <w:tcBorders>
              <w:right w:val="single" w:sz="12" w:space="0" w:color="auto"/>
            </w:tcBorders>
            <w:shd w:val="clear" w:color="auto" w:fill="auto"/>
            <w:vAlign w:val="center"/>
          </w:tcPr>
          <w:p w14:paraId="7B24C733" w14:textId="77777777" w:rsidR="00B04AB6" w:rsidRPr="00FD2E0D" w:rsidRDefault="00B04AB6" w:rsidP="00FD2E0D">
            <w:pPr>
              <w:keepNext/>
              <w:keepLines/>
              <w:spacing w:before="40" w:after="40"/>
              <w:jc w:val="center"/>
              <w:rPr>
                <w:rFonts w:cs="Arial"/>
                <w:sz w:val="20"/>
                <w:szCs w:val="18"/>
              </w:rPr>
            </w:pPr>
            <w:r w:rsidRPr="00FD2E0D">
              <w:rPr>
                <w:rFonts w:cs="Arial"/>
                <w:sz w:val="20"/>
                <w:szCs w:val="18"/>
              </w:rPr>
              <w:t>Mai</w:t>
            </w:r>
          </w:p>
        </w:tc>
        <w:tc>
          <w:tcPr>
            <w:tcW w:w="2503" w:type="dxa"/>
            <w:vMerge/>
            <w:tcBorders>
              <w:top w:val="single" w:sz="4" w:space="0" w:color="auto"/>
              <w:left w:val="single" w:sz="12" w:space="0" w:color="auto"/>
              <w:bottom w:val="nil"/>
              <w:right w:val="single" w:sz="12" w:space="0" w:color="auto"/>
            </w:tcBorders>
            <w:vAlign w:val="center"/>
          </w:tcPr>
          <w:p w14:paraId="4CFAF6EC" w14:textId="77777777" w:rsidR="00B04AB6" w:rsidRPr="00FD2E0D" w:rsidRDefault="00B04AB6" w:rsidP="006D728B">
            <w:pPr>
              <w:keepNext/>
              <w:keepLines/>
              <w:tabs>
                <w:tab w:val="left" w:pos="460"/>
              </w:tabs>
              <w:spacing w:before="40" w:after="40"/>
              <w:rPr>
                <w:rFonts w:cs="Arial"/>
                <w:sz w:val="20"/>
                <w:szCs w:val="18"/>
              </w:rPr>
            </w:pPr>
          </w:p>
        </w:tc>
        <w:tc>
          <w:tcPr>
            <w:tcW w:w="5136" w:type="dxa"/>
            <w:vMerge/>
            <w:tcBorders>
              <w:left w:val="single" w:sz="12" w:space="0" w:color="auto"/>
            </w:tcBorders>
            <w:vAlign w:val="center"/>
          </w:tcPr>
          <w:p w14:paraId="52DF9E44" w14:textId="77777777" w:rsidR="00B04AB6" w:rsidRPr="00FD2E0D" w:rsidRDefault="00B04AB6" w:rsidP="006D728B">
            <w:pPr>
              <w:keepNext/>
              <w:keepLines/>
              <w:spacing w:before="40" w:after="40"/>
              <w:rPr>
                <w:rFonts w:cs="Arial"/>
                <w:sz w:val="20"/>
                <w:szCs w:val="18"/>
              </w:rPr>
            </w:pPr>
          </w:p>
        </w:tc>
      </w:tr>
      <w:tr w:rsidR="00B04AB6" w14:paraId="0BF62586" w14:textId="77777777" w:rsidTr="00FD2E0D">
        <w:trPr>
          <w:jc w:val="center"/>
        </w:trPr>
        <w:tc>
          <w:tcPr>
            <w:tcW w:w="509" w:type="dxa"/>
            <w:vMerge/>
            <w:shd w:val="clear" w:color="auto" w:fill="F2F2F2" w:themeFill="background1" w:themeFillShade="F2"/>
          </w:tcPr>
          <w:p w14:paraId="68637F9B" w14:textId="77777777" w:rsidR="00B04AB6" w:rsidRPr="00A14CFA" w:rsidRDefault="00B04AB6" w:rsidP="006D728B">
            <w:pPr>
              <w:keepNext/>
              <w:keepLines/>
              <w:spacing w:before="40" w:after="40"/>
              <w:rPr>
                <w:rFonts w:cs="Arial"/>
                <w:sz w:val="18"/>
                <w:szCs w:val="18"/>
              </w:rPr>
            </w:pPr>
          </w:p>
        </w:tc>
        <w:tc>
          <w:tcPr>
            <w:tcW w:w="894" w:type="dxa"/>
            <w:tcBorders>
              <w:right w:val="single" w:sz="12" w:space="0" w:color="auto"/>
            </w:tcBorders>
            <w:shd w:val="clear" w:color="auto" w:fill="auto"/>
            <w:vAlign w:val="center"/>
          </w:tcPr>
          <w:p w14:paraId="4C2356FE" w14:textId="22FB3490" w:rsidR="00B04AB6" w:rsidRPr="00FD2E0D" w:rsidRDefault="00B04AB6" w:rsidP="00FD2E0D">
            <w:pPr>
              <w:keepNext/>
              <w:keepLines/>
              <w:spacing w:before="40" w:after="40"/>
              <w:jc w:val="center"/>
              <w:rPr>
                <w:rFonts w:cs="Arial"/>
                <w:sz w:val="20"/>
                <w:szCs w:val="18"/>
              </w:rPr>
            </w:pPr>
            <w:r w:rsidRPr="00FD2E0D">
              <w:rPr>
                <w:rFonts w:cs="Arial"/>
                <w:sz w:val="20"/>
                <w:szCs w:val="18"/>
              </w:rPr>
              <w:t>Jun</w:t>
            </w:r>
            <w:r w:rsidR="00FD2E0D">
              <w:rPr>
                <w:rFonts w:cs="Arial"/>
                <w:sz w:val="20"/>
                <w:szCs w:val="18"/>
              </w:rPr>
              <w:t>.</w:t>
            </w:r>
          </w:p>
        </w:tc>
        <w:tc>
          <w:tcPr>
            <w:tcW w:w="2503" w:type="dxa"/>
            <w:vMerge/>
            <w:tcBorders>
              <w:top w:val="single" w:sz="4" w:space="0" w:color="auto"/>
              <w:left w:val="single" w:sz="12" w:space="0" w:color="auto"/>
              <w:bottom w:val="nil"/>
              <w:right w:val="single" w:sz="12" w:space="0" w:color="auto"/>
            </w:tcBorders>
            <w:vAlign w:val="center"/>
          </w:tcPr>
          <w:p w14:paraId="02CD2784" w14:textId="77777777" w:rsidR="00B04AB6" w:rsidRPr="00FD2E0D" w:rsidRDefault="00B04AB6" w:rsidP="006D728B">
            <w:pPr>
              <w:keepNext/>
              <w:keepLines/>
              <w:tabs>
                <w:tab w:val="left" w:pos="460"/>
              </w:tabs>
              <w:spacing w:before="40" w:after="40"/>
              <w:rPr>
                <w:rFonts w:cs="Arial"/>
                <w:sz w:val="20"/>
                <w:szCs w:val="18"/>
              </w:rPr>
            </w:pPr>
          </w:p>
        </w:tc>
        <w:tc>
          <w:tcPr>
            <w:tcW w:w="5136" w:type="dxa"/>
            <w:vMerge/>
            <w:tcBorders>
              <w:left w:val="single" w:sz="12" w:space="0" w:color="auto"/>
            </w:tcBorders>
            <w:vAlign w:val="center"/>
          </w:tcPr>
          <w:p w14:paraId="1371B33F" w14:textId="77777777" w:rsidR="00B04AB6" w:rsidRPr="00FD2E0D" w:rsidRDefault="00B04AB6" w:rsidP="006D728B">
            <w:pPr>
              <w:keepNext/>
              <w:keepLines/>
              <w:spacing w:before="40" w:after="40"/>
              <w:rPr>
                <w:rFonts w:cs="Arial"/>
                <w:sz w:val="20"/>
                <w:szCs w:val="18"/>
              </w:rPr>
            </w:pPr>
          </w:p>
        </w:tc>
      </w:tr>
      <w:tr w:rsidR="00B04AB6" w14:paraId="565224F6" w14:textId="77777777" w:rsidTr="00FD2E0D">
        <w:trPr>
          <w:jc w:val="center"/>
        </w:trPr>
        <w:tc>
          <w:tcPr>
            <w:tcW w:w="509" w:type="dxa"/>
            <w:vMerge/>
            <w:shd w:val="clear" w:color="auto" w:fill="F2F2F2" w:themeFill="background1" w:themeFillShade="F2"/>
          </w:tcPr>
          <w:p w14:paraId="7D0A418B" w14:textId="77777777" w:rsidR="00B04AB6" w:rsidRPr="00A14CFA" w:rsidRDefault="00B04AB6" w:rsidP="006D728B">
            <w:pPr>
              <w:keepNext/>
              <w:keepLines/>
              <w:spacing w:before="40" w:after="40"/>
              <w:rPr>
                <w:rFonts w:cs="Arial"/>
                <w:sz w:val="18"/>
                <w:szCs w:val="18"/>
              </w:rPr>
            </w:pPr>
          </w:p>
        </w:tc>
        <w:tc>
          <w:tcPr>
            <w:tcW w:w="894" w:type="dxa"/>
            <w:tcBorders>
              <w:right w:val="single" w:sz="12" w:space="0" w:color="auto"/>
            </w:tcBorders>
            <w:shd w:val="clear" w:color="auto" w:fill="auto"/>
            <w:vAlign w:val="center"/>
          </w:tcPr>
          <w:p w14:paraId="0D8176B9" w14:textId="5307BCAF" w:rsidR="00B04AB6" w:rsidRPr="00FD2E0D" w:rsidRDefault="00FD2E0D" w:rsidP="00FD2E0D">
            <w:pPr>
              <w:keepNext/>
              <w:keepLines/>
              <w:spacing w:before="40" w:after="40"/>
              <w:jc w:val="center"/>
              <w:rPr>
                <w:rFonts w:cs="Arial"/>
                <w:sz w:val="20"/>
                <w:szCs w:val="18"/>
              </w:rPr>
            </w:pPr>
            <w:r>
              <w:rPr>
                <w:rFonts w:cs="Arial"/>
                <w:sz w:val="20"/>
                <w:szCs w:val="18"/>
              </w:rPr>
              <w:t>Jul.</w:t>
            </w:r>
          </w:p>
        </w:tc>
        <w:tc>
          <w:tcPr>
            <w:tcW w:w="2503" w:type="dxa"/>
            <w:vMerge/>
            <w:tcBorders>
              <w:top w:val="single" w:sz="4" w:space="0" w:color="auto"/>
              <w:left w:val="single" w:sz="12" w:space="0" w:color="auto"/>
              <w:bottom w:val="nil"/>
              <w:right w:val="single" w:sz="12" w:space="0" w:color="auto"/>
            </w:tcBorders>
            <w:vAlign w:val="center"/>
          </w:tcPr>
          <w:p w14:paraId="3AB4492F" w14:textId="77777777" w:rsidR="00B04AB6" w:rsidRPr="00FD2E0D" w:rsidRDefault="00B04AB6" w:rsidP="006D728B">
            <w:pPr>
              <w:keepNext/>
              <w:keepLines/>
              <w:tabs>
                <w:tab w:val="left" w:pos="460"/>
              </w:tabs>
              <w:spacing w:before="40" w:after="40"/>
              <w:rPr>
                <w:rFonts w:cs="Arial"/>
                <w:sz w:val="20"/>
                <w:szCs w:val="18"/>
              </w:rPr>
            </w:pPr>
          </w:p>
        </w:tc>
        <w:tc>
          <w:tcPr>
            <w:tcW w:w="5136" w:type="dxa"/>
            <w:vMerge w:val="restart"/>
            <w:tcBorders>
              <w:left w:val="single" w:sz="12" w:space="0" w:color="auto"/>
            </w:tcBorders>
            <w:vAlign w:val="center"/>
          </w:tcPr>
          <w:p w14:paraId="31686FD5" w14:textId="6F64239F" w:rsidR="00FC0110" w:rsidRPr="00FD2E0D" w:rsidRDefault="00FC0110" w:rsidP="006E20AD">
            <w:pPr>
              <w:pStyle w:val="Listenabsatz"/>
              <w:keepNext/>
              <w:keepLines/>
              <w:numPr>
                <w:ilvl w:val="0"/>
                <w:numId w:val="13"/>
              </w:numPr>
              <w:spacing w:before="40" w:after="40"/>
              <w:rPr>
                <w:rFonts w:cs="Arial"/>
                <w:sz w:val="20"/>
                <w:szCs w:val="18"/>
              </w:rPr>
            </w:pPr>
            <w:r w:rsidRPr="00FD2E0D">
              <w:rPr>
                <w:rFonts w:cs="Arial"/>
                <w:sz w:val="20"/>
                <w:szCs w:val="18"/>
              </w:rPr>
              <w:t>Möglicher Zeitraum für das Abschlusspraktikum</w:t>
            </w:r>
            <w:r w:rsidR="004A4DA5" w:rsidRPr="00FD2E0D">
              <w:rPr>
                <w:rFonts w:cs="Arial"/>
                <w:sz w:val="20"/>
                <w:szCs w:val="18"/>
              </w:rPr>
              <w:t>.</w:t>
            </w:r>
          </w:p>
          <w:p w14:paraId="0E971D77" w14:textId="12121D71" w:rsidR="00B04AB6" w:rsidRPr="00FD2E0D" w:rsidRDefault="00FD2E0D" w:rsidP="006E20AD">
            <w:pPr>
              <w:pStyle w:val="Listenabsatz"/>
              <w:keepNext/>
              <w:keepLines/>
              <w:numPr>
                <w:ilvl w:val="0"/>
                <w:numId w:val="14"/>
              </w:numPr>
              <w:spacing w:before="40" w:after="40"/>
              <w:rPr>
                <w:rFonts w:cs="Arial"/>
                <w:sz w:val="20"/>
                <w:szCs w:val="18"/>
              </w:rPr>
            </w:pPr>
            <w:r>
              <w:rPr>
                <w:rFonts w:cs="Arial"/>
                <w:sz w:val="20"/>
                <w:szCs w:val="18"/>
              </w:rPr>
              <w:t>Vierte Woche des Sep.:</w:t>
            </w:r>
            <w:r w:rsidR="00B04AB6" w:rsidRPr="00FD2E0D">
              <w:rPr>
                <w:rFonts w:cs="Arial"/>
                <w:sz w:val="20"/>
                <w:szCs w:val="18"/>
              </w:rPr>
              <w:t xml:space="preserve"> Erster möglicher Arbeitstag</w:t>
            </w:r>
            <w:r w:rsidR="004A4DA5" w:rsidRPr="00FD2E0D">
              <w:rPr>
                <w:rFonts w:cs="Arial"/>
                <w:sz w:val="20"/>
                <w:szCs w:val="18"/>
              </w:rPr>
              <w:t>.</w:t>
            </w:r>
          </w:p>
        </w:tc>
      </w:tr>
      <w:tr w:rsidR="00B04AB6" w14:paraId="39067087" w14:textId="77777777" w:rsidTr="00FD2E0D">
        <w:trPr>
          <w:jc w:val="center"/>
        </w:trPr>
        <w:tc>
          <w:tcPr>
            <w:tcW w:w="509" w:type="dxa"/>
            <w:vMerge/>
            <w:shd w:val="clear" w:color="auto" w:fill="F2F2F2" w:themeFill="background1" w:themeFillShade="F2"/>
          </w:tcPr>
          <w:p w14:paraId="2860DD31" w14:textId="77777777" w:rsidR="00B04AB6" w:rsidRPr="00A14CFA" w:rsidRDefault="00B04AB6" w:rsidP="006D728B">
            <w:pPr>
              <w:keepNext/>
              <w:keepLines/>
              <w:spacing w:before="40" w:after="40"/>
              <w:rPr>
                <w:rFonts w:cs="Arial"/>
                <w:sz w:val="18"/>
                <w:szCs w:val="18"/>
              </w:rPr>
            </w:pPr>
          </w:p>
        </w:tc>
        <w:tc>
          <w:tcPr>
            <w:tcW w:w="894" w:type="dxa"/>
            <w:tcBorders>
              <w:right w:val="single" w:sz="12" w:space="0" w:color="auto"/>
            </w:tcBorders>
            <w:shd w:val="clear" w:color="auto" w:fill="auto"/>
            <w:vAlign w:val="center"/>
          </w:tcPr>
          <w:p w14:paraId="271262E4" w14:textId="490E73B7" w:rsidR="00B04AB6" w:rsidRPr="00FD2E0D" w:rsidRDefault="00B04AB6" w:rsidP="00FD2E0D">
            <w:pPr>
              <w:keepNext/>
              <w:keepLines/>
              <w:spacing w:before="40" w:after="40"/>
              <w:jc w:val="center"/>
              <w:rPr>
                <w:rFonts w:cs="Arial"/>
                <w:sz w:val="20"/>
                <w:szCs w:val="18"/>
              </w:rPr>
            </w:pPr>
            <w:r w:rsidRPr="00FD2E0D">
              <w:rPr>
                <w:rFonts w:cs="Arial"/>
                <w:sz w:val="20"/>
                <w:szCs w:val="18"/>
              </w:rPr>
              <w:t>Aug</w:t>
            </w:r>
            <w:r w:rsidR="00FD2E0D">
              <w:rPr>
                <w:rFonts w:cs="Arial"/>
                <w:sz w:val="20"/>
                <w:szCs w:val="18"/>
              </w:rPr>
              <w:t>.</w:t>
            </w:r>
          </w:p>
        </w:tc>
        <w:tc>
          <w:tcPr>
            <w:tcW w:w="2503" w:type="dxa"/>
            <w:vMerge/>
            <w:tcBorders>
              <w:top w:val="single" w:sz="4" w:space="0" w:color="auto"/>
              <w:left w:val="single" w:sz="12" w:space="0" w:color="auto"/>
              <w:bottom w:val="nil"/>
              <w:right w:val="single" w:sz="12" w:space="0" w:color="auto"/>
            </w:tcBorders>
            <w:vAlign w:val="center"/>
          </w:tcPr>
          <w:p w14:paraId="07688040" w14:textId="77777777" w:rsidR="00B04AB6" w:rsidRPr="00A14CFA" w:rsidRDefault="00B04AB6" w:rsidP="006D728B">
            <w:pPr>
              <w:keepNext/>
              <w:keepLines/>
              <w:tabs>
                <w:tab w:val="left" w:pos="460"/>
              </w:tabs>
              <w:spacing w:before="40" w:after="40"/>
              <w:rPr>
                <w:rFonts w:cs="Arial"/>
                <w:sz w:val="18"/>
                <w:szCs w:val="18"/>
              </w:rPr>
            </w:pPr>
          </w:p>
        </w:tc>
        <w:tc>
          <w:tcPr>
            <w:tcW w:w="5136" w:type="dxa"/>
            <w:vMerge/>
            <w:tcBorders>
              <w:left w:val="single" w:sz="12" w:space="0" w:color="auto"/>
            </w:tcBorders>
            <w:vAlign w:val="center"/>
          </w:tcPr>
          <w:p w14:paraId="4F0CCC4C" w14:textId="77777777" w:rsidR="00B04AB6" w:rsidRPr="00A14CFA" w:rsidRDefault="00B04AB6" w:rsidP="006E20AD">
            <w:pPr>
              <w:pStyle w:val="Listenabsatz"/>
              <w:keepNext/>
              <w:keepLines/>
              <w:numPr>
                <w:ilvl w:val="0"/>
                <w:numId w:val="1"/>
              </w:numPr>
              <w:spacing w:before="40" w:after="40"/>
              <w:ind w:left="113" w:hanging="113"/>
              <w:rPr>
                <w:rFonts w:cs="Arial"/>
                <w:sz w:val="18"/>
                <w:szCs w:val="18"/>
              </w:rPr>
            </w:pPr>
          </w:p>
        </w:tc>
      </w:tr>
      <w:tr w:rsidR="00B04AB6" w14:paraId="6C1FB7BA" w14:textId="77777777" w:rsidTr="00FD2E0D">
        <w:trPr>
          <w:jc w:val="center"/>
        </w:trPr>
        <w:tc>
          <w:tcPr>
            <w:tcW w:w="509" w:type="dxa"/>
            <w:vMerge/>
            <w:tcBorders>
              <w:bottom w:val="double" w:sz="4" w:space="0" w:color="auto"/>
            </w:tcBorders>
            <w:shd w:val="clear" w:color="auto" w:fill="F2F2F2" w:themeFill="background1" w:themeFillShade="F2"/>
          </w:tcPr>
          <w:p w14:paraId="4717BA9E" w14:textId="77777777" w:rsidR="00B04AB6" w:rsidRPr="00A14CFA" w:rsidRDefault="00B04AB6" w:rsidP="006D728B">
            <w:pPr>
              <w:keepNext/>
              <w:keepLines/>
              <w:spacing w:before="40" w:after="40"/>
              <w:rPr>
                <w:rFonts w:cs="Arial"/>
                <w:sz w:val="18"/>
                <w:szCs w:val="18"/>
              </w:rPr>
            </w:pPr>
          </w:p>
        </w:tc>
        <w:tc>
          <w:tcPr>
            <w:tcW w:w="894" w:type="dxa"/>
            <w:tcBorders>
              <w:bottom w:val="double" w:sz="4" w:space="0" w:color="auto"/>
              <w:right w:val="single" w:sz="12" w:space="0" w:color="auto"/>
            </w:tcBorders>
            <w:shd w:val="clear" w:color="auto" w:fill="auto"/>
            <w:vAlign w:val="center"/>
          </w:tcPr>
          <w:p w14:paraId="745F157D" w14:textId="5045594A" w:rsidR="00B04AB6" w:rsidRPr="00FD2E0D" w:rsidRDefault="00B04AB6" w:rsidP="00FD2E0D">
            <w:pPr>
              <w:keepNext/>
              <w:keepLines/>
              <w:spacing w:before="40" w:after="40"/>
              <w:jc w:val="center"/>
              <w:rPr>
                <w:rFonts w:cs="Arial"/>
                <w:sz w:val="20"/>
                <w:szCs w:val="18"/>
              </w:rPr>
            </w:pPr>
            <w:r w:rsidRPr="00FD2E0D">
              <w:rPr>
                <w:rFonts w:cs="Arial"/>
                <w:sz w:val="20"/>
                <w:szCs w:val="18"/>
              </w:rPr>
              <w:t>Sep</w:t>
            </w:r>
            <w:r w:rsidR="00FD2E0D">
              <w:rPr>
                <w:rFonts w:cs="Arial"/>
                <w:sz w:val="20"/>
                <w:szCs w:val="18"/>
              </w:rPr>
              <w:t>.</w:t>
            </w:r>
          </w:p>
        </w:tc>
        <w:tc>
          <w:tcPr>
            <w:tcW w:w="2503" w:type="dxa"/>
            <w:vMerge/>
            <w:tcBorders>
              <w:top w:val="single" w:sz="4" w:space="0" w:color="auto"/>
              <w:left w:val="single" w:sz="12" w:space="0" w:color="auto"/>
              <w:bottom w:val="double" w:sz="4" w:space="0" w:color="auto"/>
              <w:right w:val="single" w:sz="12" w:space="0" w:color="auto"/>
            </w:tcBorders>
            <w:vAlign w:val="center"/>
          </w:tcPr>
          <w:p w14:paraId="7EC8514B" w14:textId="77777777" w:rsidR="00B04AB6" w:rsidRPr="00A14CFA" w:rsidRDefault="00B04AB6" w:rsidP="006D728B">
            <w:pPr>
              <w:keepNext/>
              <w:keepLines/>
              <w:tabs>
                <w:tab w:val="left" w:pos="460"/>
              </w:tabs>
              <w:spacing w:before="40" w:after="40"/>
              <w:rPr>
                <w:rFonts w:cs="Arial"/>
                <w:sz w:val="18"/>
                <w:szCs w:val="18"/>
              </w:rPr>
            </w:pPr>
          </w:p>
        </w:tc>
        <w:tc>
          <w:tcPr>
            <w:tcW w:w="5136" w:type="dxa"/>
            <w:vMerge/>
            <w:tcBorders>
              <w:left w:val="single" w:sz="12" w:space="0" w:color="auto"/>
              <w:bottom w:val="double" w:sz="4" w:space="0" w:color="auto"/>
            </w:tcBorders>
            <w:vAlign w:val="center"/>
          </w:tcPr>
          <w:p w14:paraId="65E3B83C" w14:textId="77777777" w:rsidR="00B04AB6" w:rsidRPr="00B04AB6" w:rsidRDefault="00B04AB6" w:rsidP="006E20AD">
            <w:pPr>
              <w:pStyle w:val="Listenabsatz"/>
              <w:keepNext/>
              <w:keepLines/>
              <w:numPr>
                <w:ilvl w:val="0"/>
                <w:numId w:val="1"/>
              </w:numPr>
              <w:spacing w:before="40" w:after="40"/>
              <w:ind w:left="113" w:hanging="113"/>
              <w:rPr>
                <w:rFonts w:cs="Arial"/>
                <w:sz w:val="18"/>
                <w:szCs w:val="18"/>
              </w:rPr>
            </w:pPr>
          </w:p>
        </w:tc>
      </w:tr>
    </w:tbl>
    <w:p w14:paraId="27CBAB73" w14:textId="66C93C92" w:rsidR="005B594A" w:rsidRDefault="005B594A" w:rsidP="00EA1A75">
      <w:pPr>
        <w:pStyle w:val="berschrift1"/>
      </w:pPr>
      <w:r w:rsidRPr="005B594A">
        <w:t>Nutzung von Stellen des Personalpool Demografie zur Übernahme</w:t>
      </w:r>
    </w:p>
    <w:p w14:paraId="47FFC151" w14:textId="732FCC9E" w:rsidR="005B594A" w:rsidRDefault="005B594A" w:rsidP="005B594A">
      <w:pPr>
        <w:rPr>
          <w:lang w:eastAsia="de-DE"/>
        </w:rPr>
      </w:pPr>
      <w:r>
        <w:rPr>
          <w:lang w:eastAsia="de-DE"/>
        </w:rPr>
        <w:t>Um durch die Übernahme einer Absolventin oder eines Absolventen einen Altersabgang rechtzeitig zu ersetzen, können auch Stellen des Personalpools Demografie zur Bildung von Demografiebrücken genutzt werden. Die Dienstposteninhaber können auf diesem Wege ihre Nachfolgerin oder ihren Nachfolger einarbeiten. Dadurch kann der notwendige Wissenstransfer organisiert werden. Überdies kann durch eine Demografiebrücke der Zeitraum zwischen dem Abschluss der Ausbildung zum Ende des Monats September und einem terminlich späteren Altersabgang überbrückt werden (vgl. folgendes Schema):</w:t>
      </w:r>
    </w:p>
    <w:p w14:paraId="39A812FF" w14:textId="77777777" w:rsidR="005B594A" w:rsidRDefault="005B594A" w:rsidP="005B594A">
      <w:pPr>
        <w:rPr>
          <w:lang w:eastAsia="de-DE"/>
        </w:rPr>
      </w:pPr>
      <w:r>
        <w:rPr>
          <w:noProof/>
          <w:lang w:eastAsia="de-DE"/>
        </w:rPr>
        <mc:AlternateContent>
          <mc:Choice Requires="wpc">
            <w:drawing>
              <wp:inline distT="0" distB="0" distL="0" distR="0" wp14:anchorId="611C7B42" wp14:editId="0A7BDC93">
                <wp:extent cx="5760720" cy="1768415"/>
                <wp:effectExtent l="0" t="0" r="11430" b="22860"/>
                <wp:docPr id="1" name="Zeichenbereich 1"/>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a:ln>
                          <a:solidFill>
                            <a:schemeClr val="tx1"/>
                          </a:solidFill>
                        </a:ln>
                      </wpc:whole>
                      <wps:wsp>
                        <wps:cNvPr id="2" name="Gerade Verbindung mit Pfeil 2"/>
                        <wps:cNvCnPr/>
                        <wps:spPr bwMode="auto">
                          <a:xfrm>
                            <a:off x="136896" y="742104"/>
                            <a:ext cx="5527859" cy="0"/>
                          </a:xfrm>
                          <a:prstGeom prst="straightConnector1">
                            <a:avLst/>
                          </a:prstGeom>
                          <a:ln>
                            <a:headEnd type="none" w="med" len="med"/>
                            <a:tailEnd type="triangle"/>
                          </a:ln>
                          <a:extLst/>
                        </wps:spPr>
                        <wps:style>
                          <a:lnRef idx="3">
                            <a:schemeClr val="dk1"/>
                          </a:lnRef>
                          <a:fillRef idx="0">
                            <a:schemeClr val="dk1"/>
                          </a:fillRef>
                          <a:effectRef idx="2">
                            <a:schemeClr val="dk1"/>
                          </a:effectRef>
                          <a:fontRef idx="minor">
                            <a:schemeClr val="tx1"/>
                          </a:fontRef>
                        </wps:style>
                        <wps:bodyPr/>
                      </wps:wsp>
                      <wps:wsp>
                        <wps:cNvPr id="3" name="Gerader Verbinder 3"/>
                        <wps:cNvCnPr/>
                        <wps:spPr bwMode="auto">
                          <a:xfrm>
                            <a:off x="1416493" y="652395"/>
                            <a:ext cx="0" cy="450187"/>
                          </a:xfrm>
                          <a:prstGeom prst="line">
                            <a:avLst/>
                          </a:prstGeom>
                          <a:ln>
                            <a:headEnd type="none" w="med" len="med"/>
                            <a:tailEnd type="none" w="med" len="med"/>
                          </a:ln>
                          <a:extLst/>
                        </wps:spPr>
                        <wps:style>
                          <a:lnRef idx="3">
                            <a:schemeClr val="dk1"/>
                          </a:lnRef>
                          <a:fillRef idx="0">
                            <a:schemeClr val="dk1"/>
                          </a:fillRef>
                          <a:effectRef idx="2">
                            <a:schemeClr val="dk1"/>
                          </a:effectRef>
                          <a:fontRef idx="minor">
                            <a:schemeClr val="tx1"/>
                          </a:fontRef>
                        </wps:style>
                        <wps:bodyPr/>
                      </wps:wsp>
                      <wps:wsp>
                        <wps:cNvPr id="4" name="Textfeld 72"/>
                        <wps:cNvSpPr txBox="1"/>
                        <wps:spPr>
                          <a:xfrm>
                            <a:off x="145972" y="876918"/>
                            <a:ext cx="521970" cy="266700"/>
                          </a:xfrm>
                          <a:prstGeom prst="rect">
                            <a:avLst/>
                          </a:prstGeom>
                          <a:noFill/>
                        </wps:spPr>
                        <wps:txbx>
                          <w:txbxContent>
                            <w:p w14:paraId="3008EDAB" w14:textId="77777777" w:rsidR="005B594A" w:rsidRPr="00F95F40" w:rsidRDefault="005B594A" w:rsidP="005B594A">
                              <w:pPr>
                                <w:pStyle w:val="StandardWeb"/>
                                <w:spacing w:before="0" w:beforeAutospacing="0" w:after="0" w:afterAutospacing="0"/>
                                <w:textAlignment w:val="baseline"/>
                              </w:pPr>
                              <w:r w:rsidRPr="00F95F40">
                                <w:rPr>
                                  <w:rFonts w:ascii="Arial" w:eastAsia="MS PGothic" w:hAnsi="Arial" w:cstheme="minorBidi"/>
                                  <w:b/>
                                  <w:bCs/>
                                  <w:color w:val="000000" w:themeColor="text1"/>
                                  <w:kern w:val="24"/>
                                </w:rPr>
                                <w:t>202</w:t>
                              </w:r>
                              <w:r>
                                <w:rPr>
                                  <w:rFonts w:ascii="Arial" w:eastAsia="MS PGothic" w:hAnsi="Arial" w:cstheme="minorBidi"/>
                                  <w:b/>
                                  <w:bCs/>
                                  <w:color w:val="000000" w:themeColor="text1"/>
                                  <w:kern w:val="24"/>
                                </w:rPr>
                                <w:t>2</w:t>
                              </w:r>
                            </w:p>
                          </w:txbxContent>
                        </wps:txbx>
                        <wps:bodyPr wrap="none" rtlCol="0">
                          <a:spAutoFit/>
                        </wps:bodyPr>
                      </wps:wsp>
                      <wps:wsp>
                        <wps:cNvPr id="5" name="Textfeld 73"/>
                        <wps:cNvSpPr txBox="1"/>
                        <wps:spPr>
                          <a:xfrm>
                            <a:off x="1472781" y="878335"/>
                            <a:ext cx="521970" cy="266700"/>
                          </a:xfrm>
                          <a:prstGeom prst="rect">
                            <a:avLst/>
                          </a:prstGeom>
                          <a:noFill/>
                        </wps:spPr>
                        <wps:txbx>
                          <w:txbxContent>
                            <w:p w14:paraId="4AEF6926" w14:textId="77777777" w:rsidR="005B594A" w:rsidRPr="00F95F40" w:rsidRDefault="005B594A" w:rsidP="005B594A">
                              <w:pPr>
                                <w:pStyle w:val="StandardWeb"/>
                                <w:spacing w:before="0" w:beforeAutospacing="0" w:after="0" w:afterAutospacing="0"/>
                                <w:textAlignment w:val="baseline"/>
                              </w:pPr>
                              <w:r w:rsidRPr="00F95F40">
                                <w:rPr>
                                  <w:rFonts w:ascii="Arial" w:eastAsia="MS PGothic" w:hAnsi="Arial" w:cstheme="minorBidi"/>
                                  <w:b/>
                                  <w:bCs/>
                                  <w:color w:val="000000" w:themeColor="text1"/>
                                  <w:kern w:val="24"/>
                                </w:rPr>
                                <w:t>202</w:t>
                              </w:r>
                              <w:r>
                                <w:rPr>
                                  <w:rFonts w:ascii="Arial" w:eastAsia="MS PGothic" w:hAnsi="Arial" w:cstheme="minorBidi"/>
                                  <w:b/>
                                  <w:bCs/>
                                  <w:color w:val="000000" w:themeColor="text1"/>
                                  <w:kern w:val="24"/>
                                </w:rPr>
                                <w:t>3</w:t>
                              </w:r>
                            </w:p>
                          </w:txbxContent>
                        </wps:txbx>
                        <wps:bodyPr wrap="none" rtlCol="0">
                          <a:spAutoFit/>
                        </wps:bodyPr>
                      </wps:wsp>
                      <wps:wsp>
                        <wps:cNvPr id="6" name="Textfeld 74"/>
                        <wps:cNvSpPr txBox="1"/>
                        <wps:spPr>
                          <a:xfrm>
                            <a:off x="417776" y="1"/>
                            <a:ext cx="902970" cy="252095"/>
                          </a:xfrm>
                          <a:prstGeom prst="rect">
                            <a:avLst/>
                          </a:prstGeom>
                          <a:noFill/>
                        </wps:spPr>
                        <wps:txbx>
                          <w:txbxContent>
                            <w:p w14:paraId="1EB7BEFA" w14:textId="47AEE473" w:rsidR="005B594A" w:rsidRPr="00F95F40" w:rsidRDefault="005B594A" w:rsidP="005B594A">
                              <w:pPr>
                                <w:pStyle w:val="StandardWeb"/>
                                <w:spacing w:before="0" w:beforeAutospacing="0" w:after="0" w:afterAutospacing="0"/>
                                <w:textAlignment w:val="baseline"/>
                                <w:rPr>
                                  <w:sz w:val="22"/>
                                </w:rPr>
                              </w:pPr>
                              <w:r>
                                <w:rPr>
                                  <w:rFonts w:ascii="Arial" w:eastAsia="MS PGothic" w:hAnsi="Arial" w:cstheme="minorBidi"/>
                                  <w:b/>
                                  <w:bCs/>
                                  <w:color w:val="000000" w:themeColor="text1"/>
                                  <w:kern w:val="24"/>
                                  <w:sz w:val="22"/>
                                </w:rPr>
                                <w:t>23</w:t>
                              </w:r>
                              <w:r w:rsidRPr="00F95F40">
                                <w:rPr>
                                  <w:rFonts w:ascii="Arial" w:eastAsia="MS PGothic" w:hAnsi="Arial" w:cstheme="minorBidi"/>
                                  <w:b/>
                                  <w:bCs/>
                                  <w:color w:val="000000" w:themeColor="text1"/>
                                  <w:kern w:val="24"/>
                                  <w:sz w:val="22"/>
                                </w:rPr>
                                <w:t>.0</w:t>
                              </w:r>
                              <w:r>
                                <w:rPr>
                                  <w:rFonts w:ascii="Arial" w:eastAsia="MS PGothic" w:hAnsi="Arial" w:cstheme="minorBidi"/>
                                  <w:b/>
                                  <w:bCs/>
                                  <w:color w:val="000000" w:themeColor="text1"/>
                                  <w:kern w:val="24"/>
                                  <w:sz w:val="22"/>
                                </w:rPr>
                                <w:t>9</w:t>
                              </w:r>
                              <w:r w:rsidRPr="00F95F40">
                                <w:rPr>
                                  <w:rFonts w:ascii="Arial" w:eastAsia="MS PGothic" w:hAnsi="Arial" w:cstheme="minorBidi"/>
                                  <w:b/>
                                  <w:bCs/>
                                  <w:color w:val="000000" w:themeColor="text1"/>
                                  <w:kern w:val="24"/>
                                  <w:sz w:val="22"/>
                                </w:rPr>
                                <w:t>.</w:t>
                              </w:r>
                              <w:r>
                                <w:rPr>
                                  <w:rFonts w:ascii="Arial" w:eastAsia="MS PGothic" w:hAnsi="Arial" w:cstheme="minorBidi"/>
                                  <w:b/>
                                  <w:bCs/>
                                  <w:color w:val="000000" w:themeColor="text1"/>
                                  <w:kern w:val="24"/>
                                  <w:sz w:val="22"/>
                                </w:rPr>
                                <w:t>20</w:t>
                              </w:r>
                              <w:r w:rsidRPr="00F95F40">
                                <w:rPr>
                                  <w:rFonts w:ascii="Arial" w:eastAsia="MS PGothic" w:hAnsi="Arial" w:cstheme="minorBidi"/>
                                  <w:b/>
                                  <w:bCs/>
                                  <w:color w:val="000000" w:themeColor="text1"/>
                                  <w:kern w:val="24"/>
                                  <w:sz w:val="22"/>
                                </w:rPr>
                                <w:t>2</w:t>
                              </w:r>
                              <w:r>
                                <w:rPr>
                                  <w:rFonts w:ascii="Arial" w:eastAsia="MS PGothic" w:hAnsi="Arial" w:cstheme="minorBidi"/>
                                  <w:b/>
                                  <w:bCs/>
                                  <w:color w:val="000000" w:themeColor="text1"/>
                                  <w:kern w:val="24"/>
                                  <w:sz w:val="22"/>
                                </w:rPr>
                                <w:t>2</w:t>
                              </w:r>
                            </w:p>
                          </w:txbxContent>
                        </wps:txbx>
                        <wps:bodyPr wrap="square" rtlCol="0">
                          <a:spAutoFit/>
                        </wps:bodyPr>
                      </wps:wsp>
                      <wps:wsp>
                        <wps:cNvPr id="7" name="Textfeld 75"/>
                        <wps:cNvSpPr txBox="1"/>
                        <wps:spPr>
                          <a:xfrm>
                            <a:off x="3782662" y="29018"/>
                            <a:ext cx="986155" cy="252095"/>
                          </a:xfrm>
                          <a:prstGeom prst="rect">
                            <a:avLst/>
                          </a:prstGeom>
                          <a:noFill/>
                        </wps:spPr>
                        <wps:txbx>
                          <w:txbxContent>
                            <w:p w14:paraId="7A95718C" w14:textId="3DABDCD1" w:rsidR="005B594A" w:rsidRPr="00F95F40" w:rsidRDefault="005B594A" w:rsidP="005B594A">
                              <w:pPr>
                                <w:pStyle w:val="StandardWeb"/>
                                <w:spacing w:before="0" w:beforeAutospacing="0" w:after="0" w:afterAutospacing="0"/>
                                <w:textAlignment w:val="baseline"/>
                                <w:rPr>
                                  <w:sz w:val="22"/>
                                  <w:szCs w:val="22"/>
                                </w:rPr>
                              </w:pPr>
                              <w:r>
                                <w:rPr>
                                  <w:rFonts w:ascii="Arial" w:eastAsia="MS PGothic" w:hAnsi="Arial" w:cstheme="minorBidi"/>
                                  <w:b/>
                                  <w:bCs/>
                                  <w:color w:val="000000" w:themeColor="text1"/>
                                  <w:kern w:val="24"/>
                                  <w:sz w:val="22"/>
                                  <w:szCs w:val="22"/>
                                </w:rPr>
                                <w:t>22</w:t>
                              </w:r>
                              <w:r w:rsidRPr="00F95F40">
                                <w:rPr>
                                  <w:rFonts w:ascii="Arial" w:eastAsia="MS PGothic" w:hAnsi="Arial" w:cstheme="minorBidi"/>
                                  <w:b/>
                                  <w:bCs/>
                                  <w:color w:val="000000" w:themeColor="text1"/>
                                  <w:kern w:val="24"/>
                                  <w:sz w:val="22"/>
                                  <w:szCs w:val="22"/>
                                </w:rPr>
                                <w:t>.0</w:t>
                              </w:r>
                              <w:r>
                                <w:rPr>
                                  <w:rFonts w:ascii="Arial" w:eastAsia="MS PGothic" w:hAnsi="Arial" w:cstheme="minorBidi"/>
                                  <w:b/>
                                  <w:bCs/>
                                  <w:color w:val="000000" w:themeColor="text1"/>
                                  <w:kern w:val="24"/>
                                  <w:sz w:val="22"/>
                                  <w:szCs w:val="22"/>
                                </w:rPr>
                                <w:t>9</w:t>
                              </w:r>
                              <w:r w:rsidRPr="00F95F40">
                                <w:rPr>
                                  <w:rFonts w:ascii="Arial" w:eastAsia="MS PGothic" w:hAnsi="Arial" w:cstheme="minorBidi"/>
                                  <w:b/>
                                  <w:bCs/>
                                  <w:color w:val="000000" w:themeColor="text1"/>
                                  <w:kern w:val="24"/>
                                  <w:sz w:val="22"/>
                                  <w:szCs w:val="22"/>
                                </w:rPr>
                                <w:t>.</w:t>
                              </w:r>
                              <w:r>
                                <w:rPr>
                                  <w:rFonts w:ascii="Arial" w:eastAsia="MS PGothic" w:hAnsi="Arial" w:cstheme="minorBidi"/>
                                  <w:b/>
                                  <w:bCs/>
                                  <w:color w:val="000000" w:themeColor="text1"/>
                                  <w:kern w:val="24"/>
                                  <w:sz w:val="22"/>
                                  <w:szCs w:val="22"/>
                                </w:rPr>
                                <w:t>20</w:t>
                              </w:r>
                              <w:r w:rsidRPr="00F95F40">
                                <w:rPr>
                                  <w:rFonts w:ascii="Arial" w:eastAsia="MS PGothic" w:hAnsi="Arial" w:cstheme="minorBidi"/>
                                  <w:b/>
                                  <w:bCs/>
                                  <w:color w:val="000000" w:themeColor="text1"/>
                                  <w:kern w:val="24"/>
                                  <w:sz w:val="22"/>
                                  <w:szCs w:val="22"/>
                                </w:rPr>
                                <w:t>2</w:t>
                              </w:r>
                              <w:r>
                                <w:rPr>
                                  <w:rFonts w:ascii="Arial" w:eastAsia="MS PGothic" w:hAnsi="Arial" w:cstheme="minorBidi"/>
                                  <w:b/>
                                  <w:bCs/>
                                  <w:color w:val="000000" w:themeColor="text1"/>
                                  <w:kern w:val="24"/>
                                  <w:sz w:val="22"/>
                                  <w:szCs w:val="22"/>
                                </w:rPr>
                                <w:t>3</w:t>
                              </w:r>
                            </w:p>
                          </w:txbxContent>
                        </wps:txbx>
                        <wps:bodyPr wrap="square" rtlCol="0">
                          <a:spAutoFit/>
                        </wps:bodyPr>
                      </wps:wsp>
                      <wps:wsp>
                        <wps:cNvPr id="8" name="Gerader Verbinder 8"/>
                        <wps:cNvCnPr/>
                        <wps:spPr bwMode="auto">
                          <a:xfrm>
                            <a:off x="4948180" y="652395"/>
                            <a:ext cx="0" cy="450186"/>
                          </a:xfrm>
                          <a:prstGeom prst="line">
                            <a:avLst/>
                          </a:prstGeom>
                          <a:ln>
                            <a:headEnd type="none" w="med" len="med"/>
                            <a:tailEnd type="none" w="med" len="med"/>
                          </a:ln>
                          <a:extLst/>
                        </wps:spPr>
                        <wps:style>
                          <a:lnRef idx="3">
                            <a:schemeClr val="dk1"/>
                          </a:lnRef>
                          <a:fillRef idx="0">
                            <a:schemeClr val="dk1"/>
                          </a:fillRef>
                          <a:effectRef idx="2">
                            <a:schemeClr val="dk1"/>
                          </a:effectRef>
                          <a:fontRef idx="minor">
                            <a:schemeClr val="tx1"/>
                          </a:fontRef>
                        </wps:style>
                        <wps:bodyPr/>
                      </wps:wsp>
                      <wps:wsp>
                        <wps:cNvPr id="9" name="Textfeld 77"/>
                        <wps:cNvSpPr txBox="1"/>
                        <wps:spPr>
                          <a:xfrm>
                            <a:off x="4990521" y="878335"/>
                            <a:ext cx="521970" cy="266700"/>
                          </a:xfrm>
                          <a:prstGeom prst="rect">
                            <a:avLst/>
                          </a:prstGeom>
                          <a:noFill/>
                        </wps:spPr>
                        <wps:txbx>
                          <w:txbxContent>
                            <w:p w14:paraId="6488DE44" w14:textId="77777777" w:rsidR="005B594A" w:rsidRPr="00F95F40" w:rsidRDefault="005B594A" w:rsidP="005B594A">
                              <w:pPr>
                                <w:pStyle w:val="StandardWeb"/>
                                <w:spacing w:before="0" w:beforeAutospacing="0" w:after="0" w:afterAutospacing="0"/>
                                <w:textAlignment w:val="baseline"/>
                              </w:pPr>
                              <w:r w:rsidRPr="00F95F40">
                                <w:rPr>
                                  <w:rFonts w:ascii="Arial" w:eastAsia="MS PGothic" w:hAnsi="Arial" w:cstheme="minorBidi"/>
                                  <w:b/>
                                  <w:bCs/>
                                  <w:color w:val="000000" w:themeColor="text1"/>
                                  <w:kern w:val="24"/>
                                </w:rPr>
                                <w:t>202</w:t>
                              </w:r>
                              <w:r>
                                <w:rPr>
                                  <w:rFonts w:ascii="Arial" w:eastAsia="MS PGothic" w:hAnsi="Arial" w:cstheme="minorBidi"/>
                                  <w:b/>
                                  <w:bCs/>
                                  <w:color w:val="000000" w:themeColor="text1"/>
                                  <w:kern w:val="24"/>
                                </w:rPr>
                                <w:t>4</w:t>
                              </w:r>
                            </w:p>
                          </w:txbxContent>
                        </wps:txbx>
                        <wps:bodyPr wrap="none" rtlCol="0">
                          <a:spAutoFit/>
                        </wps:bodyPr>
                      </wps:wsp>
                      <wps:wsp>
                        <wps:cNvPr id="10" name="Flussdiagramm: Verbinder 10"/>
                        <wps:cNvSpPr/>
                        <wps:spPr bwMode="auto">
                          <a:xfrm>
                            <a:off x="3094183" y="704579"/>
                            <a:ext cx="102368" cy="92179"/>
                          </a:xfrm>
                          <a:prstGeom prst="flowChartConnector">
                            <a:avLst/>
                          </a:prstGeom>
                          <a:solidFill>
                            <a:srgbClr val="FFC000"/>
                          </a:solidFill>
                          <a:ln w="9525" cap="flat" cmpd="sng" algn="ctr">
                            <a:solidFill>
                              <a:schemeClr val="tx1"/>
                            </a:solidFill>
                            <a:prstDash val="solid"/>
                            <a:round/>
                            <a:headEnd type="none" w="med" len="med"/>
                            <a:tailEnd type="none" w="med" len="med"/>
                          </a:ln>
                          <a:effectLst/>
                          <a:extLst/>
                        </wps:spPr>
                        <wps:bodyPr vert="horz" wrap="square" lIns="91440" tIns="45720" rIns="91440" bIns="45720" numCol="1" rtlCol="0" anchor="t" anchorCtr="0" compatLnSpc="1">
                          <a:prstTxWarp prst="textNoShape">
                            <a:avLst/>
                          </a:prstTxWarp>
                        </wps:bodyPr>
                      </wps:wsp>
                      <wps:wsp>
                        <wps:cNvPr id="11" name="Flussdiagramm: Verbinder 11"/>
                        <wps:cNvSpPr/>
                        <wps:spPr bwMode="auto">
                          <a:xfrm>
                            <a:off x="3782330" y="696013"/>
                            <a:ext cx="102368" cy="92180"/>
                          </a:xfrm>
                          <a:prstGeom prst="flowChartConnector">
                            <a:avLst/>
                          </a:prstGeom>
                          <a:solidFill>
                            <a:srgbClr val="FFC000"/>
                          </a:solidFill>
                          <a:ln w="9525" cap="flat" cmpd="sng" algn="ctr">
                            <a:solidFill>
                              <a:schemeClr val="tx1"/>
                            </a:solidFill>
                            <a:prstDash val="solid"/>
                            <a:round/>
                            <a:headEnd type="none" w="med" len="med"/>
                            <a:tailEnd type="none" w="med" len="med"/>
                          </a:ln>
                          <a:effectLst/>
                          <a:extLst/>
                        </wps:spPr>
                        <wps:bodyPr vert="horz" wrap="square" lIns="91440" tIns="45720" rIns="91440" bIns="45720" numCol="1" rtlCol="0" anchor="t" anchorCtr="0" compatLnSpc="1">
                          <a:prstTxWarp prst="textNoShape">
                            <a:avLst/>
                          </a:prstTxWarp>
                        </wps:bodyPr>
                      </wps:wsp>
                      <wps:wsp>
                        <wps:cNvPr id="12" name="Flussdiagramm: Verbinder 12"/>
                        <wps:cNvSpPr/>
                        <wps:spPr bwMode="auto">
                          <a:xfrm>
                            <a:off x="2406036" y="694266"/>
                            <a:ext cx="102368" cy="92180"/>
                          </a:xfrm>
                          <a:prstGeom prst="flowChartConnector">
                            <a:avLst/>
                          </a:prstGeom>
                          <a:solidFill>
                            <a:srgbClr val="FFC000"/>
                          </a:solidFill>
                          <a:ln w="9525" cap="flat" cmpd="sng" algn="ctr">
                            <a:solidFill>
                              <a:schemeClr val="tx1"/>
                            </a:solidFill>
                            <a:prstDash val="solid"/>
                            <a:round/>
                            <a:headEnd type="none" w="med" len="med"/>
                            <a:tailEnd type="none" w="med" len="med"/>
                          </a:ln>
                          <a:effectLst/>
                          <a:extLst/>
                        </wps:spPr>
                        <wps:bodyPr vert="horz" wrap="square" lIns="91440" tIns="45720" rIns="91440" bIns="45720" numCol="1" rtlCol="0" anchor="t" anchorCtr="0" compatLnSpc="1">
                          <a:prstTxWarp prst="textNoShape">
                            <a:avLst/>
                          </a:prstTxWarp>
                        </wps:bodyPr>
                      </wps:wsp>
                      <wps:wsp>
                        <wps:cNvPr id="13" name="Gerade Verbindung mit Pfeil 13"/>
                        <wps:cNvCnPr>
                          <a:stCxn id="10" idx="0"/>
                        </wps:cNvCnPr>
                        <wps:spPr bwMode="auto">
                          <a:xfrm flipV="1">
                            <a:off x="3145367" y="509013"/>
                            <a:ext cx="0" cy="195566"/>
                          </a:xfrm>
                          <a:prstGeom prst="straightConnector1">
                            <a:avLst/>
                          </a:prstGeom>
                          <a:ln>
                            <a:solidFill>
                              <a:schemeClr val="accent6">
                                <a:lumMod val="75000"/>
                              </a:schemeClr>
                            </a:solidFill>
                            <a:headEnd type="none" w="med" len="med"/>
                            <a:tailEnd type="none"/>
                          </a:ln>
                          <a:extLst/>
                        </wps:spPr>
                        <wps:style>
                          <a:lnRef idx="3">
                            <a:schemeClr val="accent1"/>
                          </a:lnRef>
                          <a:fillRef idx="0">
                            <a:schemeClr val="accent1"/>
                          </a:fillRef>
                          <a:effectRef idx="2">
                            <a:schemeClr val="accent1"/>
                          </a:effectRef>
                          <a:fontRef idx="minor">
                            <a:schemeClr val="tx1"/>
                          </a:fontRef>
                        </wps:style>
                        <wps:bodyPr/>
                      </wps:wsp>
                      <wps:wsp>
                        <wps:cNvPr id="14" name="Gerader Verbinder 14"/>
                        <wps:cNvCnPr/>
                        <wps:spPr bwMode="auto">
                          <a:xfrm flipH="1">
                            <a:off x="746010" y="509013"/>
                            <a:ext cx="2399357" cy="0"/>
                          </a:xfrm>
                          <a:prstGeom prst="line">
                            <a:avLst/>
                          </a:prstGeom>
                          <a:ln>
                            <a:solidFill>
                              <a:schemeClr val="accent6">
                                <a:lumMod val="75000"/>
                              </a:schemeClr>
                            </a:solidFill>
                            <a:headEnd type="none" w="med" len="med"/>
                            <a:tailEnd type="none" w="med" len="med"/>
                          </a:ln>
                          <a:extLst/>
                        </wps:spPr>
                        <wps:style>
                          <a:lnRef idx="2">
                            <a:schemeClr val="accent1"/>
                          </a:lnRef>
                          <a:fillRef idx="0">
                            <a:schemeClr val="accent1"/>
                          </a:fillRef>
                          <a:effectRef idx="1">
                            <a:schemeClr val="accent1"/>
                          </a:effectRef>
                          <a:fontRef idx="minor">
                            <a:schemeClr val="tx1"/>
                          </a:fontRef>
                        </wps:style>
                        <wps:bodyPr/>
                      </wps:wsp>
                      <wps:wsp>
                        <wps:cNvPr id="15" name="Gerade Verbindung mit Pfeil 15"/>
                        <wps:cNvCnPr>
                          <a:stCxn id="25" idx="0"/>
                        </wps:cNvCnPr>
                        <wps:spPr bwMode="auto">
                          <a:xfrm flipH="1" flipV="1">
                            <a:off x="746010" y="508140"/>
                            <a:ext cx="0" cy="187873"/>
                          </a:xfrm>
                          <a:prstGeom prst="straightConnector1">
                            <a:avLst/>
                          </a:prstGeom>
                          <a:ln>
                            <a:solidFill>
                              <a:schemeClr val="accent6">
                                <a:lumMod val="75000"/>
                              </a:schemeClr>
                            </a:solidFill>
                            <a:headEnd type="triangle" w="med" len="med"/>
                            <a:tailEnd type="none" w="lg" len="lg"/>
                          </a:ln>
                          <a:extLst/>
                        </wps:spPr>
                        <wps:style>
                          <a:lnRef idx="2">
                            <a:schemeClr val="accent1"/>
                          </a:lnRef>
                          <a:fillRef idx="0">
                            <a:schemeClr val="accent1"/>
                          </a:fillRef>
                          <a:effectRef idx="1">
                            <a:schemeClr val="accent1"/>
                          </a:effectRef>
                          <a:fontRef idx="minor">
                            <a:schemeClr val="tx1"/>
                          </a:fontRef>
                        </wps:style>
                        <wps:bodyPr/>
                      </wps:wsp>
                      <wps:wsp>
                        <wps:cNvPr id="16" name="Textfeld 84"/>
                        <wps:cNvSpPr txBox="1"/>
                        <wps:spPr>
                          <a:xfrm>
                            <a:off x="2245386" y="1195113"/>
                            <a:ext cx="1868805" cy="252095"/>
                          </a:xfrm>
                          <a:prstGeom prst="rect">
                            <a:avLst/>
                          </a:prstGeom>
                          <a:noFill/>
                        </wps:spPr>
                        <wps:txbx>
                          <w:txbxContent>
                            <w:p w14:paraId="7BE56FD4" w14:textId="77777777" w:rsidR="005B594A" w:rsidRPr="00F95F40" w:rsidRDefault="005B594A" w:rsidP="005B594A">
                              <w:pPr>
                                <w:pStyle w:val="StandardWeb"/>
                                <w:spacing w:before="0" w:beforeAutospacing="0" w:after="0" w:afterAutospacing="0"/>
                                <w:textAlignment w:val="baseline"/>
                                <w:rPr>
                                  <w:sz w:val="22"/>
                                  <w:szCs w:val="22"/>
                                </w:rPr>
                              </w:pPr>
                              <w:r w:rsidRPr="00F95F40">
                                <w:rPr>
                                  <w:rFonts w:ascii="Arial" w:eastAsia="MS PGothic" w:hAnsi="Arial" w:cstheme="minorBidi"/>
                                  <w:color w:val="000000" w:themeColor="text1"/>
                                  <w:kern w:val="24"/>
                                  <w:sz w:val="22"/>
                                  <w:szCs w:val="22"/>
                                </w:rPr>
                                <w:t>Anstehende Altersabgänge</w:t>
                              </w:r>
                            </w:p>
                          </w:txbxContent>
                        </wps:txbx>
                        <wps:bodyPr wrap="none" rtlCol="0">
                          <a:spAutoFit/>
                        </wps:bodyPr>
                      </wps:wsp>
                      <wps:wsp>
                        <wps:cNvPr id="17" name="Textfeld 85"/>
                        <wps:cNvSpPr txBox="1"/>
                        <wps:spPr>
                          <a:xfrm>
                            <a:off x="781473" y="272020"/>
                            <a:ext cx="2563495" cy="252095"/>
                          </a:xfrm>
                          <a:prstGeom prst="rect">
                            <a:avLst/>
                          </a:prstGeom>
                          <a:noFill/>
                          <a:ln>
                            <a:noFill/>
                          </a:ln>
                        </wps:spPr>
                        <wps:style>
                          <a:lnRef idx="0">
                            <a:scrgbClr r="0" g="0" b="0"/>
                          </a:lnRef>
                          <a:fillRef idx="0">
                            <a:scrgbClr r="0" g="0" b="0"/>
                          </a:fillRef>
                          <a:effectRef idx="0">
                            <a:scrgbClr r="0" g="0" b="0"/>
                          </a:effectRef>
                          <a:fontRef idx="minor">
                            <a:schemeClr val="accent1"/>
                          </a:fontRef>
                        </wps:style>
                        <wps:txbx>
                          <w:txbxContent>
                            <w:p w14:paraId="191B8033" w14:textId="77777777" w:rsidR="005B594A" w:rsidRPr="000D3CF5" w:rsidRDefault="005B594A" w:rsidP="005B594A">
                              <w:pPr>
                                <w:pStyle w:val="StandardWeb"/>
                                <w:spacing w:before="0" w:beforeAutospacing="0" w:after="0" w:afterAutospacing="0"/>
                                <w:textAlignment w:val="baseline"/>
                                <w:rPr>
                                  <w:rFonts w:ascii="Arial" w:hAnsi="Arial" w:cs="Arial"/>
                                  <w:color w:val="538135" w:themeColor="accent6" w:themeShade="BF"/>
                                  <w:sz w:val="22"/>
                                  <w:szCs w:val="22"/>
                                </w:rPr>
                              </w:pPr>
                              <w:r w:rsidRPr="000D3CF5">
                                <w:rPr>
                                  <w:rFonts w:ascii="Arial" w:hAnsi="Arial" w:cs="Arial"/>
                                  <w:b/>
                                  <w:bCs/>
                                  <w:color w:val="538135" w:themeColor="accent6" w:themeShade="BF"/>
                                  <w:kern w:val="24"/>
                                  <w:sz w:val="22"/>
                                  <w:szCs w:val="22"/>
                                </w:rPr>
                                <w:t>Demografiebrücke über Poolstelle</w:t>
                              </w:r>
                            </w:p>
                          </w:txbxContent>
                        </wps:txbx>
                        <wps:bodyPr wrap="square" rtlCol="0">
                          <a:spAutoFit/>
                        </wps:bodyPr>
                      </wps:wsp>
                      <wps:wsp>
                        <wps:cNvPr id="18" name="Gerade Verbindung mit Pfeil 18"/>
                        <wps:cNvCnPr/>
                        <wps:spPr bwMode="auto">
                          <a:xfrm flipH="1" flipV="1">
                            <a:off x="2485147" y="878164"/>
                            <a:ext cx="132543" cy="264130"/>
                          </a:xfrm>
                          <a:prstGeom prst="straightConnector1">
                            <a:avLst/>
                          </a:prstGeom>
                          <a:solidFill>
                            <a:schemeClr val="accent1"/>
                          </a:solidFill>
                          <a:ln w="9525" cap="flat" cmpd="sng" algn="ctr">
                            <a:solidFill>
                              <a:schemeClr val="tx1"/>
                            </a:solidFill>
                            <a:prstDash val="solid"/>
                            <a:round/>
                            <a:headEnd type="none" w="med" len="med"/>
                            <a:tailEnd type="triangle"/>
                          </a:ln>
                          <a:effectLst/>
                          <a:extLs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19" name="Gerade Verbindung mit Pfeil 19"/>
                        <wps:cNvCnPr/>
                        <wps:spPr bwMode="auto">
                          <a:xfrm flipH="1" flipV="1">
                            <a:off x="3140085" y="870478"/>
                            <a:ext cx="0" cy="251496"/>
                          </a:xfrm>
                          <a:prstGeom prst="straightConnector1">
                            <a:avLst/>
                          </a:prstGeom>
                          <a:solidFill>
                            <a:schemeClr val="accent1"/>
                          </a:solidFill>
                          <a:ln w="9525" cap="flat" cmpd="sng" algn="ctr">
                            <a:solidFill>
                              <a:schemeClr val="tx1"/>
                            </a:solidFill>
                            <a:prstDash val="solid"/>
                            <a:round/>
                            <a:headEnd type="none" w="med" len="med"/>
                            <a:tailEnd type="triangle"/>
                          </a:ln>
                          <a:effectLst/>
                          <a:extLs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20" name="Gerade Verbindung mit Pfeil 20"/>
                        <wps:cNvCnPr/>
                        <wps:spPr bwMode="auto">
                          <a:xfrm flipV="1">
                            <a:off x="3686944" y="878907"/>
                            <a:ext cx="95718" cy="251497"/>
                          </a:xfrm>
                          <a:prstGeom prst="straightConnector1">
                            <a:avLst/>
                          </a:prstGeom>
                          <a:solidFill>
                            <a:schemeClr val="accent1"/>
                          </a:solidFill>
                          <a:ln w="9525" cap="flat" cmpd="sng" algn="ctr">
                            <a:solidFill>
                              <a:schemeClr val="tx1"/>
                            </a:solidFill>
                            <a:prstDash val="solid"/>
                            <a:round/>
                            <a:headEnd type="none" w="med" len="med"/>
                            <a:tailEnd type="triangle"/>
                          </a:ln>
                          <a:effectLst/>
                          <a:extLs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21" name="Gerade Verbindung mit Pfeil 21"/>
                        <wps:cNvCnPr/>
                        <wps:spPr bwMode="auto">
                          <a:xfrm flipV="1">
                            <a:off x="755003" y="1016830"/>
                            <a:ext cx="0" cy="233091"/>
                          </a:xfrm>
                          <a:prstGeom prst="straightConnector1">
                            <a:avLst/>
                          </a:prstGeom>
                          <a:solidFill>
                            <a:schemeClr val="accent1"/>
                          </a:solidFill>
                          <a:ln w="9525" cap="flat" cmpd="sng" algn="ctr">
                            <a:solidFill>
                              <a:schemeClr val="tx1"/>
                            </a:solidFill>
                            <a:prstDash val="solid"/>
                            <a:round/>
                            <a:headEnd type="none" w="med" len="med"/>
                            <a:tailEnd type="triangle"/>
                          </a:ln>
                          <a:effectLst/>
                          <a:extLs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22" name="Textfeld 90"/>
                        <wps:cNvSpPr txBox="1"/>
                        <wps:spPr>
                          <a:xfrm>
                            <a:off x="1" y="1248538"/>
                            <a:ext cx="1994535" cy="412750"/>
                          </a:xfrm>
                          <a:prstGeom prst="rect">
                            <a:avLst/>
                          </a:prstGeom>
                          <a:noFill/>
                        </wps:spPr>
                        <wps:txbx>
                          <w:txbxContent>
                            <w:p w14:paraId="7BCC0232" w14:textId="77777777" w:rsidR="005B594A" w:rsidRPr="00F95F40" w:rsidRDefault="005B594A" w:rsidP="005B594A">
                              <w:pPr>
                                <w:pStyle w:val="StandardWeb"/>
                                <w:spacing w:before="0" w:beforeAutospacing="0" w:after="0" w:afterAutospacing="0"/>
                                <w:jc w:val="center"/>
                                <w:textAlignment w:val="baseline"/>
                                <w:rPr>
                                  <w:sz w:val="22"/>
                                  <w:szCs w:val="22"/>
                                </w:rPr>
                              </w:pPr>
                              <w:r w:rsidRPr="00F95F40">
                                <w:rPr>
                                  <w:rFonts w:ascii="Arial" w:eastAsia="MS PGothic" w:hAnsi="Arial" w:cstheme="minorBidi"/>
                                  <w:color w:val="000000" w:themeColor="text1"/>
                                  <w:kern w:val="24"/>
                                  <w:sz w:val="22"/>
                                  <w:szCs w:val="22"/>
                                </w:rPr>
                                <w:t xml:space="preserve">Abschluss Ausbildung </w:t>
                              </w:r>
                              <w:r w:rsidRPr="00F95F40">
                                <w:rPr>
                                  <w:rFonts w:ascii="Arial" w:eastAsia="MS PGothic" w:hAnsi="Arial" w:cstheme="minorBidi"/>
                                  <w:color w:val="000000" w:themeColor="text1"/>
                                  <w:kern w:val="24"/>
                                  <w:sz w:val="22"/>
                                  <w:szCs w:val="22"/>
                                </w:rPr>
                                <w:br/>
                                <w:t>und Übernahmezeitpunkt</w:t>
                              </w:r>
                            </w:p>
                          </w:txbxContent>
                        </wps:txbx>
                        <wps:bodyPr wrap="square" rtlCol="0">
                          <a:spAutoFit/>
                        </wps:bodyPr>
                      </wps:wsp>
                      <wps:wsp>
                        <wps:cNvPr id="23" name="Gerader Verbinder 23"/>
                        <wps:cNvCnPr/>
                        <wps:spPr bwMode="auto">
                          <a:xfrm flipH="1">
                            <a:off x="749928" y="218771"/>
                            <a:ext cx="3787" cy="728353"/>
                          </a:xfrm>
                          <a:prstGeom prst="line">
                            <a:avLst/>
                          </a:prstGeom>
                          <a:solidFill>
                            <a:schemeClr val="accent1"/>
                          </a:solidFill>
                          <a:ln w="9525" cap="flat" cmpd="sng" algn="ctr">
                            <a:solidFill>
                              <a:schemeClr val="tx1"/>
                            </a:solidFill>
                            <a:prstDash val="dash"/>
                            <a:round/>
                            <a:headEnd type="none" w="med" len="med"/>
                            <a:tailEnd type="none" w="lg" len="lg"/>
                          </a:ln>
                          <a:effectLst/>
                          <a:extLs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24" name="Gerader Verbinder 24"/>
                        <wps:cNvCnPr/>
                        <wps:spPr bwMode="auto">
                          <a:xfrm>
                            <a:off x="4091629" y="272019"/>
                            <a:ext cx="0" cy="675105"/>
                          </a:xfrm>
                          <a:prstGeom prst="line">
                            <a:avLst/>
                          </a:prstGeom>
                          <a:solidFill>
                            <a:schemeClr val="accent1"/>
                          </a:solidFill>
                          <a:ln w="9525" cap="flat" cmpd="sng" algn="ctr">
                            <a:solidFill>
                              <a:schemeClr val="tx1"/>
                            </a:solidFill>
                            <a:prstDash val="dash"/>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25" name="Flussdiagramm: Verbinder 25"/>
                        <wps:cNvSpPr/>
                        <wps:spPr bwMode="auto">
                          <a:xfrm>
                            <a:off x="694826" y="696013"/>
                            <a:ext cx="102368" cy="92180"/>
                          </a:xfrm>
                          <a:prstGeom prst="flowChartConnector">
                            <a:avLst/>
                          </a:prstGeom>
                          <a:solidFill>
                            <a:schemeClr val="accent6">
                              <a:lumMod val="75000"/>
                            </a:schemeClr>
                          </a:solidFill>
                          <a:ln w="9525" cap="flat" cmpd="sng" algn="ctr">
                            <a:solidFill>
                              <a:schemeClr val="tx1"/>
                            </a:solidFill>
                            <a:prstDash val="solid"/>
                            <a:round/>
                            <a:headEnd type="none" w="med" len="med"/>
                            <a:tailEnd type="none" w="med" len="med"/>
                          </a:ln>
                          <a:effectLst/>
                          <a:extLst/>
                        </wps:spPr>
                        <wps:bodyPr vert="horz" wrap="square" lIns="91440" tIns="45720" rIns="91440" bIns="45720" numCol="1" rtlCol="0" anchor="t" anchorCtr="0" compatLnSpc="1">
                          <a:prstTxWarp prst="textNoShape">
                            <a:avLst/>
                          </a:prstTxWarp>
                        </wps:bodyPr>
                      </wps:wsp>
                    </wpc:wpc>
                  </a:graphicData>
                </a:graphic>
              </wp:inline>
            </w:drawing>
          </mc:Choice>
          <mc:Fallback>
            <w:pict>
              <v:group w14:anchorId="611C7B42" id="Zeichenbereich 1" o:spid="_x0000_s1026" editas="canvas" style="width:453.6pt;height:139.25pt;mso-position-horizontal-relative:char;mso-position-vertical-relative:line" coordsize="57607,176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7607;height:17678;visibility:visible;mso-wrap-style:square" stroked="t" strokecolor="black [3213]">
                  <v:fill o:detectmouseclick="t"/>
                  <v:path o:connecttype="none"/>
                </v:shape>
                <v:shapetype id="_x0000_t32" coordsize="21600,21600" o:spt="32" o:oned="t" path="m,l21600,21600e" filled="f">
                  <v:path arrowok="t" fillok="f" o:connecttype="none"/>
                  <o:lock v:ext="edit" shapetype="t"/>
                </v:shapetype>
                <v:shape id="Gerade Verbindung mit Pfeil 2" o:spid="_x0000_s1028" type="#_x0000_t32" style="position:absolute;left:1368;top:7421;width:5527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" strokecolor="black [3200]" strokeweight="1.5pt">
                  <v:stroke endarrow="block" joinstyle="miter"/>
                </v:shape>
                <v:line id="Gerader Verbinder 3" o:spid="_x0000_s1029" style="position:absolute;visibility:visible;mso-wrap-style:square" from="14164,6523" to="14164,110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" strokecolor="black [3200]" strokeweight="1.5pt">
                  <v:stroke joinstyle="miter"/>
                </v:line>
                <v:shapetype id="_x0000_t202" coordsize="21600,21600" o:spt="202" path="m,l,21600r21600,l21600,xe">
                  <v:stroke joinstyle="miter"/>
                  <v:path gradientshapeok="t" o:connecttype="rect"/>
                </v:shapetype>
                <v:shape id="Textfeld 72" o:spid="_x0000_s1030" type="#_x0000_t202" style="position:absolute;left:1459;top:8769;width:5220;height:26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" filled="f" stroked="f">
                  <v:textbox style="mso-fit-shape-to-text:t">
                    <w:txbxContent>
                      <w:p w14:paraId="3008EDAB" w14:textId="77777777" w:rsidR="005B594A" w:rsidRPr="00F95F40" w:rsidRDefault="005B594A" w:rsidP="005B594A">
                        <w:pPr>
                          <w:pStyle w:val="StandardWeb"/>
                          <w:spacing w:before="0" w:beforeAutospacing="0" w:after="0" w:afterAutospacing="0"/>
                          <w:textAlignment w:val="baseline"/>
                        </w:pPr>
                        <w:r w:rsidRPr="00F95F40">
                          <w:rPr>
                            <w:rFonts w:ascii="Arial" w:eastAsia="MS PGothic" w:hAnsi="Arial" w:cstheme="minorBidi"/>
                            <w:b/>
                            <w:bCs/>
                            <w:color w:val="000000" w:themeColor="text1"/>
                            <w:kern w:val="24"/>
                          </w:rPr>
                          <w:t>202</w:t>
                        </w:r>
                        <w:r>
                          <w:rPr>
                            <w:rFonts w:ascii="Arial" w:eastAsia="MS PGothic" w:hAnsi="Arial" w:cstheme="minorBidi"/>
                            <w:b/>
                            <w:bCs/>
                            <w:color w:val="000000" w:themeColor="text1"/>
                            <w:kern w:val="24"/>
                          </w:rPr>
                          <w:t>2</w:t>
                        </w:r>
                      </w:p>
                    </w:txbxContent>
                  </v:textbox>
                </v:shape>
                <v:shape id="Textfeld 73" o:spid="_x0000_s1031" type="#_x0000_t202" style="position:absolute;left:14727;top:8783;width:5220;height:26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" filled="f" stroked="f">
                  <v:textbox style="mso-fit-shape-to-text:t">
                    <w:txbxContent>
                      <w:p w14:paraId="4AEF6926" w14:textId="77777777" w:rsidR="005B594A" w:rsidRPr="00F95F40" w:rsidRDefault="005B594A" w:rsidP="005B594A">
                        <w:pPr>
                          <w:pStyle w:val="StandardWeb"/>
                          <w:spacing w:before="0" w:beforeAutospacing="0" w:after="0" w:afterAutospacing="0"/>
                          <w:textAlignment w:val="baseline"/>
                        </w:pPr>
                        <w:r w:rsidRPr="00F95F40">
                          <w:rPr>
                            <w:rFonts w:ascii="Arial" w:eastAsia="MS PGothic" w:hAnsi="Arial" w:cstheme="minorBidi"/>
                            <w:b/>
                            <w:bCs/>
                            <w:color w:val="000000" w:themeColor="text1"/>
                            <w:kern w:val="24"/>
                          </w:rPr>
                          <w:t>202</w:t>
                        </w:r>
                        <w:r>
                          <w:rPr>
                            <w:rFonts w:ascii="Arial" w:eastAsia="MS PGothic" w:hAnsi="Arial" w:cstheme="minorBidi"/>
                            <w:b/>
                            <w:bCs/>
                            <w:color w:val="000000" w:themeColor="text1"/>
                            <w:kern w:val="24"/>
                          </w:rPr>
                          <w:t>3</w:t>
                        </w:r>
                      </w:p>
                    </w:txbxContent>
                  </v:textbox>
                </v:shape>
                <v:shape id="Textfeld 74" o:spid="_x0000_s1032" type="#_x0000_t202" style="position:absolute;left:4177;width:9030;height:2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" filled="f" stroked="f">
                  <v:textbox style="mso-fit-shape-to-text:t">
                    <w:txbxContent>
                      <w:p w14:paraId="1EB7BEFA" w14:textId="47AEE473" w:rsidR="005B594A" w:rsidRPr="00F95F40" w:rsidRDefault="005B594A" w:rsidP="005B594A">
                        <w:pPr>
                          <w:pStyle w:val="StandardWeb"/>
                          <w:spacing w:before="0" w:beforeAutospacing="0" w:after="0" w:afterAutospacing="0"/>
                          <w:textAlignment w:val="baseline"/>
                          <w:rPr>
                            <w:sz w:val="22"/>
                          </w:rPr>
                        </w:pPr>
                        <w:r>
                          <w:rPr>
                            <w:rFonts w:ascii="Arial" w:eastAsia="MS PGothic" w:hAnsi="Arial" w:cstheme="minorBidi"/>
                            <w:b/>
                            <w:bCs/>
                            <w:color w:val="000000" w:themeColor="text1"/>
                            <w:kern w:val="24"/>
                            <w:sz w:val="22"/>
                          </w:rPr>
                          <w:t>23</w:t>
                        </w:r>
                        <w:r w:rsidRPr="00F95F40">
                          <w:rPr>
                            <w:rFonts w:ascii="Arial" w:eastAsia="MS PGothic" w:hAnsi="Arial" w:cstheme="minorBidi"/>
                            <w:b/>
                            <w:bCs/>
                            <w:color w:val="000000" w:themeColor="text1"/>
                            <w:kern w:val="24"/>
                            <w:sz w:val="22"/>
                          </w:rPr>
                          <w:t>.0</w:t>
                        </w:r>
                        <w:r>
                          <w:rPr>
                            <w:rFonts w:ascii="Arial" w:eastAsia="MS PGothic" w:hAnsi="Arial" w:cstheme="minorBidi"/>
                            <w:b/>
                            <w:bCs/>
                            <w:color w:val="000000" w:themeColor="text1"/>
                            <w:kern w:val="24"/>
                            <w:sz w:val="22"/>
                          </w:rPr>
                          <w:t>9</w:t>
                        </w:r>
                        <w:r w:rsidRPr="00F95F40">
                          <w:rPr>
                            <w:rFonts w:ascii="Arial" w:eastAsia="MS PGothic" w:hAnsi="Arial" w:cstheme="minorBidi"/>
                            <w:b/>
                            <w:bCs/>
                            <w:color w:val="000000" w:themeColor="text1"/>
                            <w:kern w:val="24"/>
                            <w:sz w:val="22"/>
                          </w:rPr>
                          <w:t>.</w:t>
                        </w:r>
                        <w:r>
                          <w:rPr>
                            <w:rFonts w:ascii="Arial" w:eastAsia="MS PGothic" w:hAnsi="Arial" w:cstheme="minorBidi"/>
                            <w:b/>
                            <w:bCs/>
                            <w:color w:val="000000" w:themeColor="text1"/>
                            <w:kern w:val="24"/>
                            <w:sz w:val="22"/>
                          </w:rPr>
                          <w:t>20</w:t>
                        </w:r>
                        <w:r w:rsidRPr="00F95F40">
                          <w:rPr>
                            <w:rFonts w:ascii="Arial" w:eastAsia="MS PGothic" w:hAnsi="Arial" w:cstheme="minorBidi"/>
                            <w:b/>
                            <w:bCs/>
                            <w:color w:val="000000" w:themeColor="text1"/>
                            <w:kern w:val="24"/>
                            <w:sz w:val="22"/>
                          </w:rPr>
                          <w:t>2</w:t>
                        </w:r>
                        <w:r>
                          <w:rPr>
                            <w:rFonts w:ascii="Arial" w:eastAsia="MS PGothic" w:hAnsi="Arial" w:cstheme="minorBidi"/>
                            <w:b/>
                            <w:bCs/>
                            <w:color w:val="000000" w:themeColor="text1"/>
                            <w:kern w:val="24"/>
                            <w:sz w:val="22"/>
                          </w:rPr>
                          <w:t>2</w:t>
                        </w:r>
                      </w:p>
                    </w:txbxContent>
                  </v:textbox>
                </v:shape>
                <v:shape id="Textfeld 75" o:spid="_x0000_s1033" type="#_x0000_t202" style="position:absolute;left:37826;top:290;width:9862;height:25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" filled="f" stroked="f">
                  <v:textbox style="mso-fit-shape-to-text:t">
                    <w:txbxContent>
                      <w:p w14:paraId="7A95718C" w14:textId="3DABDCD1" w:rsidR="005B594A" w:rsidRPr="00F95F40" w:rsidRDefault="005B594A" w:rsidP="005B594A">
                        <w:pPr>
                          <w:pStyle w:val="StandardWeb"/>
                          <w:spacing w:before="0" w:beforeAutospacing="0" w:after="0" w:afterAutospacing="0"/>
                          <w:textAlignment w:val="baseline"/>
                          <w:rPr>
                            <w:sz w:val="22"/>
                            <w:szCs w:val="22"/>
                          </w:rPr>
                        </w:pPr>
                        <w:r>
                          <w:rPr>
                            <w:rFonts w:ascii="Arial" w:eastAsia="MS PGothic" w:hAnsi="Arial" w:cstheme="minorBidi"/>
                            <w:b/>
                            <w:bCs/>
                            <w:color w:val="000000" w:themeColor="text1"/>
                            <w:kern w:val="24"/>
                            <w:sz w:val="22"/>
                            <w:szCs w:val="22"/>
                          </w:rPr>
                          <w:t>22</w:t>
                        </w:r>
                        <w:r w:rsidRPr="00F95F40">
                          <w:rPr>
                            <w:rFonts w:ascii="Arial" w:eastAsia="MS PGothic" w:hAnsi="Arial" w:cstheme="minorBidi"/>
                            <w:b/>
                            <w:bCs/>
                            <w:color w:val="000000" w:themeColor="text1"/>
                            <w:kern w:val="24"/>
                            <w:sz w:val="22"/>
                            <w:szCs w:val="22"/>
                          </w:rPr>
                          <w:t>.0</w:t>
                        </w:r>
                        <w:r>
                          <w:rPr>
                            <w:rFonts w:ascii="Arial" w:eastAsia="MS PGothic" w:hAnsi="Arial" w:cstheme="minorBidi"/>
                            <w:b/>
                            <w:bCs/>
                            <w:color w:val="000000" w:themeColor="text1"/>
                            <w:kern w:val="24"/>
                            <w:sz w:val="22"/>
                            <w:szCs w:val="22"/>
                          </w:rPr>
                          <w:t>9</w:t>
                        </w:r>
                        <w:r w:rsidRPr="00F95F40">
                          <w:rPr>
                            <w:rFonts w:ascii="Arial" w:eastAsia="MS PGothic" w:hAnsi="Arial" w:cstheme="minorBidi"/>
                            <w:b/>
                            <w:bCs/>
                            <w:color w:val="000000" w:themeColor="text1"/>
                            <w:kern w:val="24"/>
                            <w:sz w:val="22"/>
                            <w:szCs w:val="22"/>
                          </w:rPr>
                          <w:t>.</w:t>
                        </w:r>
                        <w:r>
                          <w:rPr>
                            <w:rFonts w:ascii="Arial" w:eastAsia="MS PGothic" w:hAnsi="Arial" w:cstheme="minorBidi"/>
                            <w:b/>
                            <w:bCs/>
                            <w:color w:val="000000" w:themeColor="text1"/>
                            <w:kern w:val="24"/>
                            <w:sz w:val="22"/>
                            <w:szCs w:val="22"/>
                          </w:rPr>
                          <w:t>20</w:t>
                        </w:r>
                        <w:r w:rsidRPr="00F95F40">
                          <w:rPr>
                            <w:rFonts w:ascii="Arial" w:eastAsia="MS PGothic" w:hAnsi="Arial" w:cstheme="minorBidi"/>
                            <w:b/>
                            <w:bCs/>
                            <w:color w:val="000000" w:themeColor="text1"/>
                            <w:kern w:val="24"/>
                            <w:sz w:val="22"/>
                            <w:szCs w:val="22"/>
                          </w:rPr>
                          <w:t>2</w:t>
                        </w:r>
                        <w:r>
                          <w:rPr>
                            <w:rFonts w:ascii="Arial" w:eastAsia="MS PGothic" w:hAnsi="Arial" w:cstheme="minorBidi"/>
                            <w:b/>
                            <w:bCs/>
                            <w:color w:val="000000" w:themeColor="text1"/>
                            <w:kern w:val="24"/>
                            <w:sz w:val="22"/>
                            <w:szCs w:val="22"/>
                          </w:rPr>
                          <w:t>3</w:t>
                        </w:r>
                      </w:p>
                    </w:txbxContent>
                  </v:textbox>
                </v:shape>
                <v:line id="Gerader Verbinder 8" o:spid="_x0000_s1034" style="position:absolute;visibility:visible;mso-wrap-style:square" from="49481,6523" to="49481,110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" strokecolor="black [3200]" strokeweight="1.5pt">
                  <v:stroke joinstyle="miter"/>
                </v:line>
                <v:shape id="Textfeld 77" o:spid="_x0000_s1035" type="#_x0000_t202" style="position:absolute;left:49905;top:8783;width:5219;height:26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" filled="f" stroked="f">
                  <v:textbox style="mso-fit-shape-to-text:t">
                    <w:txbxContent>
                      <w:p w14:paraId="6488DE44" w14:textId="77777777" w:rsidR="005B594A" w:rsidRPr="00F95F40" w:rsidRDefault="005B594A" w:rsidP="005B594A">
                        <w:pPr>
                          <w:pStyle w:val="StandardWeb"/>
                          <w:spacing w:before="0" w:beforeAutospacing="0" w:after="0" w:afterAutospacing="0"/>
                          <w:textAlignment w:val="baseline"/>
                        </w:pPr>
                        <w:r w:rsidRPr="00F95F40">
                          <w:rPr>
                            <w:rFonts w:ascii="Arial" w:eastAsia="MS PGothic" w:hAnsi="Arial" w:cstheme="minorBidi"/>
                            <w:b/>
                            <w:bCs/>
                            <w:color w:val="000000" w:themeColor="text1"/>
                            <w:kern w:val="24"/>
                          </w:rPr>
                          <w:t>202</w:t>
                        </w:r>
                        <w:r>
                          <w:rPr>
                            <w:rFonts w:ascii="Arial" w:eastAsia="MS PGothic" w:hAnsi="Arial" w:cstheme="minorBidi"/>
                            <w:b/>
                            <w:bCs/>
                            <w:color w:val="000000" w:themeColor="text1"/>
                            <w:kern w:val="24"/>
                          </w:rPr>
                          <w:t>4</w:t>
                        </w:r>
                      </w:p>
                    </w:txbxContent>
                  </v:textbox>
                </v:shape>
                <v:shapetype id="_x0000_t120" coordsize="21600,21600" o:spt="120" path="m10800,qx,10800,10800,21600,21600,10800,10800,xe">
                  <v:path gradientshapeok="t" o:connecttype="custom" o:connectlocs="10800,0;3163,3163;0,10800;3163,18437;10800,21600;18437,18437;21600,10800;18437,3163" textboxrect="3163,3163,18437,18437"/>
                </v:shapetype>
                <v:shape id="Flussdiagramm: Verbinder 10" o:spid="_x0000_s1036" type="#_x0000_t120" style="position:absolute;left:30941;top:7045;width:1024;height:9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" fillcolor="#ffc000" strokecolor="black [3213]"/>
                <v:shape id="Flussdiagramm: Verbinder 11" o:spid="_x0000_s1037" type="#_x0000_t120" style="position:absolute;left:37823;top:6960;width:1023;height:9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" fillcolor="#ffc000" strokecolor="black [3213]"/>
                <v:shape id="Flussdiagramm: Verbinder 12" o:spid="_x0000_s1038" type="#_x0000_t120" style="position:absolute;left:24060;top:6942;width:1024;height:9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" fillcolor="#ffc000" strokecolor="black [3213]"/>
                <v:shape id="Gerade Verbindung mit Pfeil 13" o:spid="_x0000_s1039" type="#_x0000_t32" style="position:absolute;left:31453;top:5090;width:0;height:195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" strokecolor="#538135 [2409]" strokeweight="1.5pt">
                  <v:stroke joinstyle="miter"/>
                </v:shape>
                <v:line id="Gerader Verbinder 14" o:spid="_x0000_s1040" style="position:absolute;flip:x;visibility:visible;mso-wrap-style:square" from="7460,5090" to="31453,50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" strokecolor="#538135 [2409]" strokeweight="1pt">
                  <v:stroke joinstyle="miter"/>
                </v:line>
                <v:shape id="Gerade Verbindung mit Pfeil 15" o:spid="_x0000_s1041" type="#_x0000_t32" style="position:absolute;left:7460;top:5081;width:0;height:1879;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" strokecolor="#538135 [2409]" strokeweight="1pt">
                  <v:stroke startarrow="block" endarrowwidth="wide" endarrowlength="long" joinstyle="miter"/>
                </v:shape>
                <v:shape id="Textfeld 84" o:spid="_x0000_s1042" type="#_x0000_t202" style="position:absolute;left:22453;top:11951;width:18688;height:25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" filled="f" stroked="f">
                  <v:textbox style="mso-fit-shape-to-text:t">
                    <w:txbxContent>
                      <w:p w14:paraId="7BE56FD4" w14:textId="77777777" w:rsidR="005B594A" w:rsidRPr="00F95F40" w:rsidRDefault="005B594A" w:rsidP="005B594A">
                        <w:pPr>
                          <w:pStyle w:val="StandardWeb"/>
                          <w:spacing w:before="0" w:beforeAutospacing="0" w:after="0" w:afterAutospacing="0"/>
                          <w:textAlignment w:val="baseline"/>
                          <w:rPr>
                            <w:sz w:val="22"/>
                            <w:szCs w:val="22"/>
                          </w:rPr>
                        </w:pPr>
                        <w:r w:rsidRPr="00F95F40">
                          <w:rPr>
                            <w:rFonts w:ascii="Arial" w:eastAsia="MS PGothic" w:hAnsi="Arial" w:cstheme="minorBidi"/>
                            <w:color w:val="000000" w:themeColor="text1"/>
                            <w:kern w:val="24"/>
                            <w:sz w:val="22"/>
                            <w:szCs w:val="22"/>
                          </w:rPr>
                          <w:t>Anstehende Altersabgänge</w:t>
                        </w:r>
                      </w:p>
                    </w:txbxContent>
                  </v:textbox>
                </v:shape>
                <v:shape id="Textfeld 85" o:spid="_x0000_s1043" type="#_x0000_t202" style="position:absolute;left:7814;top:2720;width:25635;height:25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" filled="f" stroked="f">
                  <v:textbox style="mso-fit-shape-to-text:t">
                    <w:txbxContent>
                      <w:p w14:paraId="191B8033" w14:textId="77777777" w:rsidR="005B594A" w:rsidRPr="000D3CF5" w:rsidRDefault="005B594A" w:rsidP="005B594A">
                        <w:pPr>
                          <w:pStyle w:val="StandardWeb"/>
                          <w:spacing w:before="0" w:beforeAutospacing="0" w:after="0" w:afterAutospacing="0"/>
                          <w:textAlignment w:val="baseline"/>
                          <w:rPr>
                            <w:rFonts w:ascii="Arial" w:hAnsi="Arial" w:cs="Arial"/>
                            <w:color w:val="538135" w:themeColor="accent6" w:themeShade="BF"/>
                            <w:sz w:val="22"/>
                            <w:szCs w:val="22"/>
                          </w:rPr>
                        </w:pPr>
                        <w:r w:rsidRPr="000D3CF5">
                          <w:rPr>
                            <w:rFonts w:ascii="Arial" w:hAnsi="Arial" w:cs="Arial"/>
                            <w:b/>
                            <w:bCs/>
                            <w:color w:val="538135" w:themeColor="accent6" w:themeShade="BF"/>
                            <w:kern w:val="24"/>
                            <w:sz w:val="22"/>
                            <w:szCs w:val="22"/>
                          </w:rPr>
                          <w:t>Demografiebrücke über Poolstelle</w:t>
                        </w:r>
                      </w:p>
                    </w:txbxContent>
                  </v:textbox>
                </v:shape>
                <v:shape id="Gerade Verbindung mit Pfeil 18" o:spid="_x0000_s1044" type="#_x0000_t32" style="position:absolute;left:24851;top:8781;width:1325;height:2641;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" filled="t" fillcolor="#5b9bd5 [3204]" strokecolor="black [3213]">
                  <v:stroke endarrow="block"/>
                  <v:shadow color="#e7e6e6 [3214]"/>
                </v:shape>
                <v:shape id="Gerade Verbindung mit Pfeil 19" o:spid="_x0000_s1045" type="#_x0000_t32" style="position:absolute;left:31400;top:8704;width:0;height:2515;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" filled="t" fillcolor="#5b9bd5 [3204]" strokecolor="black [3213]">
                  <v:stroke endarrow="block"/>
                  <v:shadow color="#e7e6e6 [3214]"/>
                </v:shape>
                <v:shape id="Gerade Verbindung mit Pfeil 20" o:spid="_x0000_s1046" type="#_x0000_t32" style="position:absolute;left:36869;top:8789;width:957;height:251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" filled="t" fillcolor="#5b9bd5 [3204]" strokecolor="black [3213]">
                  <v:stroke endarrow="block"/>
                  <v:shadow color="#e7e6e6 [3214]"/>
                </v:shape>
                <v:shape id="Gerade Verbindung mit Pfeil 21" o:spid="_x0000_s1047" type="#_x0000_t32" style="position:absolute;left:7550;top:10168;width:0;height:233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" filled="t" fillcolor="#5b9bd5 [3204]" strokecolor="black [3213]">
                  <v:stroke endarrow="block"/>
                  <v:shadow color="#e7e6e6 [3214]"/>
                </v:shape>
                <v:shape id="Textfeld 90" o:spid="_x0000_s1048" type="#_x0000_t202" style="position:absolute;top:12485;width:19945;height:4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" filled="f" stroked="f">
                  <v:textbox style="mso-fit-shape-to-text:t">
                    <w:txbxContent>
                      <w:p w14:paraId="7BCC0232" w14:textId="77777777" w:rsidR="005B594A" w:rsidRPr="00F95F40" w:rsidRDefault="005B594A" w:rsidP="005B594A">
                        <w:pPr>
                          <w:pStyle w:val="StandardWeb"/>
                          <w:spacing w:before="0" w:beforeAutospacing="0" w:after="0" w:afterAutospacing="0"/>
                          <w:jc w:val="center"/>
                          <w:textAlignment w:val="baseline"/>
                          <w:rPr>
                            <w:sz w:val="22"/>
                            <w:szCs w:val="22"/>
                          </w:rPr>
                        </w:pPr>
                        <w:r w:rsidRPr="00F95F40">
                          <w:rPr>
                            <w:rFonts w:ascii="Arial" w:eastAsia="MS PGothic" w:hAnsi="Arial" w:cstheme="minorBidi"/>
                            <w:color w:val="000000" w:themeColor="text1"/>
                            <w:kern w:val="24"/>
                            <w:sz w:val="22"/>
                            <w:szCs w:val="22"/>
                          </w:rPr>
                          <w:t xml:space="preserve">Abschluss Ausbildung </w:t>
                        </w:r>
                        <w:r w:rsidRPr="00F95F40">
                          <w:rPr>
                            <w:rFonts w:ascii="Arial" w:eastAsia="MS PGothic" w:hAnsi="Arial" w:cstheme="minorBidi"/>
                            <w:color w:val="000000" w:themeColor="text1"/>
                            <w:kern w:val="24"/>
                            <w:sz w:val="22"/>
                            <w:szCs w:val="22"/>
                          </w:rPr>
                          <w:br/>
                          <w:t>und Übernahmezeitpunkt</w:t>
                        </w:r>
                      </w:p>
                    </w:txbxContent>
                  </v:textbox>
                </v:shape>
                <v:line id="Gerader Verbinder 23" o:spid="_x0000_s1049" style="position:absolute;flip:x;visibility:visible;mso-wrap-style:square" from="7499,2187" to="7537,94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" filled="t" fillcolor="#5b9bd5 [3204]" strokecolor="black [3213]">
                  <v:stroke dashstyle="dash" endarrowwidth="wide" endarrowlength="long"/>
                  <v:shadow color="#e7e6e6 [3214]"/>
                </v:line>
                <v:line id="Gerader Verbinder 24" o:spid="_x0000_s1050" style="position:absolute;visibility:visible;mso-wrap-style:square" from="40916,2720" to="40916,94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" filled="t" fillcolor="#5b9bd5 [3204]" strokecolor="black [3213]">
                  <v:stroke dashstyle="dash"/>
                  <v:shadow color="#e7e6e6 [3214]"/>
                </v:line>
                <v:shape id="Flussdiagramm: Verbinder 25" o:spid="_x0000_s1051" type="#_x0000_t120" style="position:absolute;left:6948;top:6960;width:1023;height:9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" fillcolor="#538135 [2409]" strokecolor="black [3213]"/>
                <w10:anchorlock/>
              </v:group>
            </w:pict>
          </mc:Fallback>
        </mc:AlternateContent>
      </w:r>
    </w:p>
    <w:p w14:paraId="7FEDA0EA" w14:textId="77777777" w:rsidR="005B594A" w:rsidRPr="000D3CF5" w:rsidRDefault="005B594A" w:rsidP="005B594A">
      <w:pPr>
        <w:spacing w:before="240"/>
        <w:rPr>
          <w:lang w:eastAsia="de-DE"/>
        </w:rPr>
      </w:pPr>
      <w:r>
        <w:rPr>
          <w:lang w:eastAsia="de-DE"/>
        </w:rPr>
        <w:t>Letztlich</w:t>
      </w:r>
      <w:r w:rsidRPr="000D3CF5">
        <w:rPr>
          <w:lang w:eastAsia="de-DE"/>
        </w:rPr>
        <w:t xml:space="preserve"> wird bis zum Altersabgang aus dem Personalpool </w:t>
      </w:r>
      <w:r>
        <w:rPr>
          <w:lang w:eastAsia="de-DE"/>
        </w:rPr>
        <w:t xml:space="preserve">übergangsweise </w:t>
      </w:r>
      <w:r w:rsidRPr="000D3CF5">
        <w:rPr>
          <w:lang w:eastAsia="de-DE"/>
        </w:rPr>
        <w:t>eine zusätzliche Stelle bereitgestellt. Mit dem Altersabgang ist der bisher auf der Poolstelle geführte Absolvent auf die freiwerdende Stelle einzufädeln. Die Poolstelle fällt automatisch zurück an den Stellenpool.</w:t>
      </w:r>
    </w:p>
    <w:p w14:paraId="1F21C098" w14:textId="2DA52005" w:rsidR="005B594A" w:rsidRPr="005B594A" w:rsidRDefault="005B594A" w:rsidP="005B594A">
      <w:pPr>
        <w:rPr>
          <w:lang w:eastAsia="de-DE"/>
        </w:rPr>
      </w:pPr>
      <w:r>
        <w:rPr>
          <w:lang w:eastAsia="de-DE"/>
        </w:rPr>
        <w:lastRenderedPageBreak/>
        <w:t>Stellen des Personalpools Demografie sind zu diesem Zwecke durch die Ressorts selbständig auf dem üblichen Verfahrensweg bei der SK zu beantragen.</w:t>
      </w:r>
    </w:p>
    <w:p w14:paraId="17D843EC" w14:textId="224763C8" w:rsidR="00390662" w:rsidRDefault="00390662" w:rsidP="00381FAC">
      <w:pPr>
        <w:pStyle w:val="berschrift1"/>
      </w:pPr>
      <w:r>
        <w:t>Einstellungsverfahren</w:t>
      </w:r>
      <w:r w:rsidR="00482E6E">
        <w:t xml:space="preserve"> unter Verzicht auf eine Stellenausschreibung</w:t>
      </w:r>
    </w:p>
    <w:p w14:paraId="5EB27732" w14:textId="526CBD97" w:rsidR="00390662" w:rsidRDefault="00482E6E" w:rsidP="008867CD">
      <w:pPr>
        <w:spacing w:after="120"/>
      </w:pPr>
      <w:r>
        <w:t>Die Übernahmebehörden sind</w:t>
      </w:r>
      <w:r w:rsidR="00E240C0">
        <w:t xml:space="preserve"> für die </w:t>
      </w:r>
      <w:r w:rsidR="00390662">
        <w:t xml:space="preserve">Stellenbesetzungsverfahren zur Übernahme </w:t>
      </w:r>
      <w:r w:rsidR="00830FD5">
        <w:t xml:space="preserve">der </w:t>
      </w:r>
      <w:r w:rsidR="00E240C0">
        <w:t>Anwärter</w:t>
      </w:r>
      <w:r w:rsidR="00830FD5">
        <w:t xml:space="preserve"> </w:t>
      </w:r>
      <w:r>
        <w:t>selbst verantwortlich</w:t>
      </w:r>
      <w:r w:rsidR="00E240C0">
        <w:t xml:space="preserve">, </w:t>
      </w:r>
      <w:r>
        <w:t>sie werden</w:t>
      </w:r>
      <w:r w:rsidR="00FC0110">
        <w:t xml:space="preserve"> </w:t>
      </w:r>
      <w:r w:rsidR="00830FD5">
        <w:t>in</w:t>
      </w:r>
      <w:r w:rsidR="00FC0110">
        <w:t xml:space="preserve"> das</w:t>
      </w:r>
      <w:r w:rsidR="00830FD5">
        <w:t xml:space="preserve"> </w:t>
      </w:r>
      <w:r>
        <w:t xml:space="preserve">o. g. </w:t>
      </w:r>
      <w:r w:rsidR="00FC0110">
        <w:t xml:space="preserve">Übernahmeprozedere </w:t>
      </w:r>
      <w:r w:rsidR="003D2519">
        <w:t xml:space="preserve">aktiv </w:t>
      </w:r>
      <w:r>
        <w:t>einbezogen</w:t>
      </w:r>
      <w:r w:rsidR="00FC0110">
        <w:t xml:space="preserve">. </w:t>
      </w:r>
      <w:r w:rsidR="00586446">
        <w:t>D</w:t>
      </w:r>
      <w:r w:rsidR="00390662">
        <w:t xml:space="preserve">abei </w:t>
      </w:r>
      <w:r w:rsidR="00586446">
        <w:t>ist es</w:t>
      </w:r>
      <w:r w:rsidR="00390662">
        <w:t xml:space="preserve"> rechtlich zulässig</w:t>
      </w:r>
      <w:r>
        <w:t>,</w:t>
      </w:r>
      <w:r w:rsidR="00390662">
        <w:t xml:space="preserve"> den Adressatenkreis einer Ausschreibung auf die Absolventen eines Jahrgangs zum Zwecke der Übernahme einzu</w:t>
      </w:r>
      <w:r w:rsidR="00231E7C">
        <w:t>grenzen</w:t>
      </w:r>
      <w:r w:rsidR="00390662">
        <w:t xml:space="preserve">. Zudem sieht </w:t>
      </w:r>
      <w:hyperlink r:id="rId12" w:anchor="romII" w:history="1">
        <w:r w:rsidR="00390662" w:rsidRPr="00390662">
          <w:rPr>
            <w:rStyle w:val="Hyperlink"/>
          </w:rPr>
          <w:t>Ziffer II Nummer 2 Buchstabe f der VwV Stellenausschreibung</w:t>
        </w:r>
      </w:hyperlink>
      <w:r w:rsidR="00F661B6" w:rsidRPr="007804EF">
        <w:rPr>
          <w:rStyle w:val="Funotenzeichen"/>
        </w:rPr>
        <w:footnoteReference w:id="5"/>
      </w:r>
      <w:r w:rsidR="00390662">
        <w:t xml:space="preserve"> explizit ein</w:t>
      </w:r>
      <w:r w:rsidR="00586446">
        <w:t>e</w:t>
      </w:r>
      <w:r w:rsidR="00390662">
        <w:t xml:space="preserve"> Ausnahme vom Gebot der externen Ausschreibung </w:t>
      </w:r>
      <w:r w:rsidR="00586446">
        <w:t xml:space="preserve">bei </w:t>
      </w:r>
      <w:r w:rsidR="00390662">
        <w:t xml:space="preserve">der Übernahme von Anwärtern </w:t>
      </w:r>
      <w:r w:rsidR="00586446" w:rsidRPr="00586446">
        <w:t>nach bestandener Abschlussprüfung im unmittelbaren Anschluss an das Ausbildungsverhältnis mit dem Freistaat Sachsen</w:t>
      </w:r>
      <w:r w:rsidR="00586446">
        <w:t xml:space="preserve"> vor.</w:t>
      </w:r>
    </w:p>
    <w:p w14:paraId="7F93976C" w14:textId="6F03E4FE" w:rsidR="00291E1F" w:rsidRPr="00ED53D0" w:rsidRDefault="00336963" w:rsidP="00381FAC">
      <w:pPr>
        <w:pStyle w:val="berschrift1"/>
      </w:pPr>
      <w:r w:rsidRPr="00ED53D0">
        <w:t>Ansprechpartner</w:t>
      </w:r>
      <w:r w:rsidR="005B594A">
        <w:t xml:space="preserve"> innerhalb des Ausbildungsnetzwerkes</w:t>
      </w:r>
    </w:p>
    <w:p w14:paraId="626FC052" w14:textId="4302B00B" w:rsidR="005616BD" w:rsidRPr="005616BD" w:rsidRDefault="006E20AD" w:rsidP="006E20AD">
      <w:pPr>
        <w:pStyle w:val="Listenabsatz"/>
        <w:numPr>
          <w:ilvl w:val="0"/>
          <w:numId w:val="5"/>
        </w:numPr>
        <w:spacing w:after="120"/>
        <w:ind w:left="700"/>
        <w:rPr>
          <w:rFonts w:cs="Arial"/>
        </w:rPr>
      </w:pPr>
      <w:r>
        <w:rPr>
          <w:rFonts w:cs="Arial"/>
        </w:rPr>
        <w:t>G</w:t>
      </w:r>
      <w:r w:rsidR="005616BD" w:rsidRPr="005616BD">
        <w:rPr>
          <w:rFonts w:cs="Arial"/>
        </w:rPr>
        <w:t>rundsätzliche Fragen der Ausbildung und Bedarfssteuerung:</w:t>
      </w:r>
    </w:p>
    <w:p w14:paraId="15ECC62E" w14:textId="30B22186" w:rsidR="00FC0110" w:rsidRDefault="005616BD" w:rsidP="0040722A">
      <w:pPr>
        <w:spacing w:after="120"/>
        <w:ind w:left="993"/>
        <w:jc w:val="left"/>
        <w:rPr>
          <w:rStyle w:val="Hyperlink"/>
          <w:rFonts w:cs="Arial"/>
        </w:rPr>
      </w:pPr>
      <w:r w:rsidRPr="00482E6E">
        <w:rPr>
          <w:rFonts w:cs="Arial"/>
        </w:rPr>
        <w:t>Referat 13 – Dienstrecht, Aus- und Fortbildung – des SMI</w:t>
      </w:r>
      <w:r>
        <w:rPr>
          <w:rFonts w:cs="Arial"/>
        </w:rPr>
        <w:t>,</w:t>
      </w:r>
      <w:r>
        <w:rPr>
          <w:rFonts w:cs="Arial"/>
        </w:rPr>
        <w:br/>
      </w:r>
      <w:r w:rsidRPr="00482E6E">
        <w:rPr>
          <w:rFonts w:cs="Arial"/>
        </w:rPr>
        <w:t>Funktionspostfach</w:t>
      </w:r>
      <w:r>
        <w:rPr>
          <w:rFonts w:cs="Arial"/>
        </w:rPr>
        <w:t xml:space="preserve">: </w:t>
      </w:r>
      <w:hyperlink r:id="rId13" w:history="1">
        <w:r w:rsidRPr="00482E6E">
          <w:rPr>
            <w:rStyle w:val="Hyperlink"/>
            <w:rFonts w:cs="Arial"/>
          </w:rPr>
          <w:t>ausbildung-fortbildung@smi.sachsen.de</w:t>
        </w:r>
      </w:hyperlink>
    </w:p>
    <w:p w14:paraId="1431A5A5" w14:textId="581DF898" w:rsidR="005616BD" w:rsidRDefault="006E20AD" w:rsidP="005B594A">
      <w:pPr>
        <w:pStyle w:val="Listenabsatz"/>
        <w:numPr>
          <w:ilvl w:val="0"/>
          <w:numId w:val="5"/>
        </w:numPr>
        <w:spacing w:before="240" w:after="120"/>
        <w:ind w:left="697" w:hanging="357"/>
        <w:rPr>
          <w:rFonts w:cs="Arial"/>
        </w:rPr>
      </w:pPr>
      <w:r>
        <w:rPr>
          <w:rFonts w:cs="Arial"/>
        </w:rPr>
        <w:t>Studienbezogene</w:t>
      </w:r>
      <w:r w:rsidR="005616BD" w:rsidRPr="00482E6E">
        <w:rPr>
          <w:rFonts w:cs="Arial"/>
        </w:rPr>
        <w:t xml:space="preserve"> Fragestellungen</w:t>
      </w:r>
      <w:r w:rsidR="005616BD">
        <w:rPr>
          <w:rFonts w:cs="Arial"/>
        </w:rPr>
        <w:t>:</w:t>
      </w:r>
    </w:p>
    <w:p w14:paraId="41FCD798" w14:textId="3CBCD916" w:rsidR="005616BD" w:rsidRDefault="005616BD" w:rsidP="0040722A">
      <w:pPr>
        <w:spacing w:after="120"/>
        <w:ind w:left="993"/>
        <w:jc w:val="left"/>
        <w:rPr>
          <w:rFonts w:cs="Arial"/>
        </w:rPr>
      </w:pPr>
      <w:r w:rsidRPr="00482E6E">
        <w:rPr>
          <w:rFonts w:cs="Arial"/>
        </w:rPr>
        <w:t>Referat Studien</w:t>
      </w:r>
      <w:r>
        <w:rPr>
          <w:rFonts w:cs="Arial"/>
        </w:rPr>
        <w:t>angelegenheiten der HSF Meißen</w:t>
      </w:r>
      <w:r>
        <w:rPr>
          <w:rFonts w:cs="Arial"/>
        </w:rPr>
        <w:br/>
        <w:t xml:space="preserve">Funktionspostfach: </w:t>
      </w:r>
      <w:hyperlink r:id="rId14" w:history="1">
        <w:r w:rsidRPr="00482E6E">
          <w:rPr>
            <w:rStyle w:val="Hyperlink"/>
            <w:rFonts w:cs="Arial"/>
          </w:rPr>
          <w:t>studienangelegenheiten@hsf.sachsen.de</w:t>
        </w:r>
      </w:hyperlink>
    </w:p>
    <w:p w14:paraId="1D95EEE9" w14:textId="400619B3" w:rsidR="005616BD" w:rsidRDefault="003D2519" w:rsidP="005B594A">
      <w:pPr>
        <w:pStyle w:val="Listenabsatz"/>
        <w:numPr>
          <w:ilvl w:val="0"/>
          <w:numId w:val="5"/>
        </w:numPr>
        <w:spacing w:before="240" w:after="120"/>
        <w:ind w:left="697" w:hanging="357"/>
        <w:rPr>
          <w:rFonts w:cs="Arial"/>
        </w:rPr>
      </w:pPr>
      <w:r>
        <w:rPr>
          <w:rFonts w:cs="Arial"/>
        </w:rPr>
        <w:t>Fragen zur berufspraktischen Ausbildung</w:t>
      </w:r>
      <w:r w:rsidR="005616BD" w:rsidRPr="00482E6E">
        <w:rPr>
          <w:rFonts w:cs="Arial"/>
        </w:rPr>
        <w:t xml:space="preserve"> und Organisation der Übernahme</w:t>
      </w:r>
      <w:r w:rsidR="005616BD">
        <w:rPr>
          <w:rFonts w:cs="Arial"/>
        </w:rPr>
        <w:t>:</w:t>
      </w:r>
    </w:p>
    <w:p w14:paraId="06996381" w14:textId="33E0FECE" w:rsidR="005616BD" w:rsidRPr="000614F2" w:rsidRDefault="005616BD" w:rsidP="0040722A">
      <w:pPr>
        <w:spacing w:after="120"/>
        <w:ind w:left="993"/>
        <w:jc w:val="left"/>
        <w:rPr>
          <w:rFonts w:cs="Arial"/>
          <w:sz w:val="2"/>
          <w:szCs w:val="2"/>
        </w:rPr>
      </w:pPr>
      <w:r w:rsidRPr="00482E6E">
        <w:rPr>
          <w:rFonts w:cs="Arial"/>
        </w:rPr>
        <w:t xml:space="preserve">Referat 13 – Aus- und Fortbildung, Prüfungsangelegenheiten – der LDS </w:t>
      </w:r>
      <w:r>
        <w:rPr>
          <w:rFonts w:cs="Arial"/>
        </w:rPr>
        <w:br/>
      </w:r>
      <w:r w:rsidRPr="00482E6E">
        <w:rPr>
          <w:rFonts w:cs="Arial"/>
        </w:rPr>
        <w:t>Funktionspostfach</w:t>
      </w:r>
      <w:r>
        <w:rPr>
          <w:rFonts w:cs="Arial"/>
        </w:rPr>
        <w:t xml:space="preserve">: </w:t>
      </w:r>
      <w:hyperlink r:id="rId15" w:history="1">
        <w:r w:rsidRPr="00482E6E">
          <w:rPr>
            <w:rStyle w:val="Hyperlink"/>
            <w:rFonts w:cs="Arial"/>
          </w:rPr>
          <w:t>ausbildung@lds.sachsen.de</w:t>
        </w:r>
      </w:hyperlink>
    </w:p>
    <w:sectPr w:rsidR="005616BD" w:rsidRPr="000614F2" w:rsidSect="00381FAC">
      <w:footerReference w:type="default" r:id="rId16"/>
      <w:headerReference w:type="first" r:id="rId17"/>
      <w:footerReference w:type="first" r:id="rId18"/>
      <w:footnotePr>
        <w:numStart w:val="2"/>
      </w:footnotePr>
      <w:type w:val="continuous"/>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1D7B96" w14:textId="77777777" w:rsidR="00125A86" w:rsidRDefault="00125A86" w:rsidP="00291E1F">
      <w:r>
        <w:separator/>
      </w:r>
    </w:p>
  </w:endnote>
  <w:endnote w:type="continuationSeparator" w:id="0">
    <w:p w14:paraId="708103DE" w14:textId="77777777" w:rsidR="00125A86" w:rsidRDefault="00125A86" w:rsidP="00291E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B846FA" w14:textId="0F8AAB87" w:rsidR="00125A86" w:rsidRPr="00932FC7" w:rsidRDefault="00125A86" w:rsidP="00932FC7">
    <w:pPr>
      <w:pStyle w:val="Fuzeile"/>
      <w:tabs>
        <w:tab w:val="left" w:pos="7200"/>
      </w:tabs>
      <w:spacing w:before="120" w:after="120"/>
      <w:jc w:val="left"/>
      <w:rPr>
        <w:rFonts w:cs="Arial"/>
        <w:sz w:val="16"/>
      </w:rPr>
    </w:pPr>
    <w:r w:rsidRPr="00336963">
      <w:rPr>
        <w:rFonts w:cs="Arial"/>
        <w:sz w:val="16"/>
      </w:rPr>
      <w:t xml:space="preserve">Seite </w:t>
    </w:r>
    <w:r w:rsidRPr="00336963">
      <w:rPr>
        <w:rFonts w:cs="Arial"/>
        <w:b/>
        <w:bCs/>
        <w:sz w:val="16"/>
      </w:rPr>
      <w:fldChar w:fldCharType="begin"/>
    </w:r>
    <w:r w:rsidRPr="00336963">
      <w:rPr>
        <w:rFonts w:cs="Arial"/>
        <w:b/>
        <w:bCs/>
        <w:sz w:val="16"/>
      </w:rPr>
      <w:instrText>PAGE  \* Arabic  \* MERGEFORMAT</w:instrText>
    </w:r>
    <w:r w:rsidRPr="00336963">
      <w:rPr>
        <w:rFonts w:cs="Arial"/>
        <w:b/>
        <w:bCs/>
        <w:sz w:val="16"/>
      </w:rPr>
      <w:fldChar w:fldCharType="separate"/>
    </w:r>
    <w:r w:rsidR="00D12C1D">
      <w:rPr>
        <w:rFonts w:cs="Arial"/>
        <w:b/>
        <w:bCs/>
        <w:noProof/>
        <w:sz w:val="16"/>
      </w:rPr>
      <w:t>5</w:t>
    </w:r>
    <w:r w:rsidRPr="00336963">
      <w:rPr>
        <w:rFonts w:cs="Arial"/>
        <w:b/>
        <w:bCs/>
        <w:sz w:val="16"/>
      </w:rPr>
      <w:fldChar w:fldCharType="end"/>
    </w:r>
    <w:r w:rsidRPr="00336963">
      <w:rPr>
        <w:rFonts w:cs="Arial"/>
        <w:sz w:val="16"/>
      </w:rPr>
      <w:t xml:space="preserve"> von </w:t>
    </w:r>
    <w:r w:rsidRPr="00336963">
      <w:rPr>
        <w:rFonts w:cs="Arial"/>
        <w:b/>
        <w:bCs/>
        <w:sz w:val="16"/>
      </w:rPr>
      <w:fldChar w:fldCharType="begin"/>
    </w:r>
    <w:r w:rsidRPr="00336963">
      <w:rPr>
        <w:rFonts w:cs="Arial"/>
        <w:b/>
        <w:bCs/>
        <w:sz w:val="16"/>
      </w:rPr>
      <w:instrText>NUMPAGES  \* Arabic  \* MERGEFORMAT</w:instrText>
    </w:r>
    <w:r w:rsidRPr="00336963">
      <w:rPr>
        <w:rFonts w:cs="Arial"/>
        <w:b/>
        <w:bCs/>
        <w:sz w:val="16"/>
      </w:rPr>
      <w:fldChar w:fldCharType="separate"/>
    </w:r>
    <w:r w:rsidR="00D12C1D">
      <w:rPr>
        <w:rFonts w:cs="Arial"/>
        <w:b/>
        <w:bCs/>
        <w:noProof/>
        <w:sz w:val="16"/>
      </w:rPr>
      <w:t>5</w:t>
    </w:r>
    <w:r w:rsidRPr="00336963">
      <w:rPr>
        <w:rFonts w:cs="Arial"/>
        <w:b/>
        <w:bCs/>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49126E" w14:textId="287D4C31" w:rsidR="00125A86" w:rsidRPr="00B26111" w:rsidRDefault="00125A86" w:rsidP="00A93426">
    <w:pPr>
      <w:pStyle w:val="Fuzeile"/>
      <w:spacing w:before="120"/>
      <w:jc w:val="left"/>
      <w:rPr>
        <w:rFonts w:cs="Arial"/>
        <w:sz w:val="16"/>
      </w:rPr>
    </w:pPr>
    <w:r w:rsidRPr="00336963">
      <w:rPr>
        <w:rFonts w:cs="Arial"/>
        <w:sz w:val="16"/>
      </w:rPr>
      <w:t xml:space="preserve">Seite </w:t>
    </w:r>
    <w:r w:rsidRPr="00336963">
      <w:rPr>
        <w:rFonts w:cs="Arial"/>
        <w:b/>
        <w:bCs/>
        <w:sz w:val="16"/>
      </w:rPr>
      <w:fldChar w:fldCharType="begin"/>
    </w:r>
    <w:r w:rsidRPr="00336963">
      <w:rPr>
        <w:rFonts w:cs="Arial"/>
        <w:b/>
        <w:bCs/>
        <w:sz w:val="16"/>
      </w:rPr>
      <w:instrText>PAGE  \* Arabic  \* MERGEFORMAT</w:instrText>
    </w:r>
    <w:r w:rsidRPr="00336963">
      <w:rPr>
        <w:rFonts w:cs="Arial"/>
        <w:b/>
        <w:bCs/>
        <w:sz w:val="16"/>
      </w:rPr>
      <w:fldChar w:fldCharType="separate"/>
    </w:r>
    <w:r w:rsidR="00D12C1D">
      <w:rPr>
        <w:rFonts w:cs="Arial"/>
        <w:b/>
        <w:bCs/>
        <w:noProof/>
        <w:sz w:val="16"/>
      </w:rPr>
      <w:t>1</w:t>
    </w:r>
    <w:r w:rsidRPr="00336963">
      <w:rPr>
        <w:rFonts w:cs="Arial"/>
        <w:b/>
        <w:bCs/>
        <w:sz w:val="16"/>
      </w:rPr>
      <w:fldChar w:fldCharType="end"/>
    </w:r>
    <w:r w:rsidRPr="00336963">
      <w:rPr>
        <w:rFonts w:cs="Arial"/>
        <w:sz w:val="16"/>
      </w:rPr>
      <w:t xml:space="preserve"> von </w:t>
    </w:r>
    <w:r w:rsidRPr="00336963">
      <w:rPr>
        <w:rFonts w:cs="Arial"/>
        <w:b/>
        <w:bCs/>
        <w:sz w:val="16"/>
      </w:rPr>
      <w:fldChar w:fldCharType="begin"/>
    </w:r>
    <w:r w:rsidRPr="00336963">
      <w:rPr>
        <w:rFonts w:cs="Arial"/>
        <w:b/>
        <w:bCs/>
        <w:sz w:val="16"/>
      </w:rPr>
      <w:instrText>NUMPAGES  \* Arabic  \* MERGEFORMAT</w:instrText>
    </w:r>
    <w:r w:rsidRPr="00336963">
      <w:rPr>
        <w:rFonts w:cs="Arial"/>
        <w:b/>
        <w:bCs/>
        <w:sz w:val="16"/>
      </w:rPr>
      <w:fldChar w:fldCharType="separate"/>
    </w:r>
    <w:r w:rsidR="00D12C1D">
      <w:rPr>
        <w:rFonts w:cs="Arial"/>
        <w:b/>
        <w:bCs/>
        <w:noProof/>
        <w:sz w:val="16"/>
      </w:rPr>
      <w:t>5</w:t>
    </w:r>
    <w:r w:rsidRPr="00336963">
      <w:rPr>
        <w:rFonts w:cs="Arial"/>
        <w:b/>
        <w:bCs/>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C2B2D9" w14:textId="77777777" w:rsidR="00125A86" w:rsidRDefault="00125A86" w:rsidP="00291E1F">
      <w:r>
        <w:separator/>
      </w:r>
    </w:p>
  </w:footnote>
  <w:footnote w:type="continuationSeparator" w:id="0">
    <w:p w14:paraId="1D59719E" w14:textId="77777777" w:rsidR="00125A86" w:rsidRDefault="00125A86" w:rsidP="00291E1F">
      <w:r>
        <w:continuationSeparator/>
      </w:r>
    </w:p>
  </w:footnote>
  <w:footnote w:id="1">
    <w:p w14:paraId="355DC60A" w14:textId="6E870457" w:rsidR="00125A86" w:rsidRPr="009A5D2D" w:rsidRDefault="00125A86">
      <w:pPr>
        <w:pStyle w:val="Funotentext"/>
        <w:rPr>
          <w:rFonts w:cs="Arial"/>
        </w:rPr>
      </w:pPr>
      <w:r w:rsidRPr="00081E7D">
        <w:rPr>
          <w:rFonts w:cs="Arial"/>
          <w:vertAlign w:val="superscript"/>
        </w:rPr>
        <w:t>1</w:t>
      </w:r>
      <w:r w:rsidRPr="009A5D2D">
        <w:rPr>
          <w:rFonts w:cs="Arial"/>
        </w:rPr>
        <w:t xml:space="preserve"> Laufbahnausbildung für die erste Einstiegsebene der Laufbahngruppe 2 der Fachrichtung Allgemeine Verwaltung mit dem fachlichen Schwerpunkt allgemeiner Verwaltungsdienst</w:t>
      </w:r>
      <w:r w:rsidR="00D12C1D">
        <w:rPr>
          <w:rFonts w:cs="Arial"/>
        </w:rPr>
        <w:t xml:space="preserve"> an der HSF Meißen.</w:t>
      </w:r>
      <w:bookmarkStart w:id="0" w:name="_GoBack"/>
      <w:bookmarkEnd w:id="0"/>
    </w:p>
    <w:p w14:paraId="2B5B8C15" w14:textId="2A485E7E" w:rsidR="00125A86" w:rsidRDefault="00125A86">
      <w:pPr>
        <w:pStyle w:val="Funotentext"/>
      </w:pPr>
      <w:r>
        <w:rPr>
          <w:rStyle w:val="Funotenzeichen"/>
        </w:rPr>
        <w:footnoteRef/>
      </w:r>
      <w:r>
        <w:t xml:space="preserve"> Link in das Portal „Recht und Verwaltungsvorschriften Sachsen“ (REVOSax)</w:t>
      </w:r>
    </w:p>
  </w:footnote>
  <w:footnote w:id="2">
    <w:p w14:paraId="6CBCA516" w14:textId="3DAF961D" w:rsidR="00125A86" w:rsidRDefault="00125A86">
      <w:pPr>
        <w:pStyle w:val="Funotentext"/>
      </w:pPr>
      <w:r>
        <w:rPr>
          <w:rStyle w:val="Funotenzeichen"/>
        </w:rPr>
        <w:footnoteRef/>
      </w:r>
      <w:r>
        <w:t xml:space="preserve"> Link zu REVOSax</w:t>
      </w:r>
    </w:p>
  </w:footnote>
  <w:footnote w:id="3">
    <w:p w14:paraId="60885F48" w14:textId="395BAC83" w:rsidR="00125A86" w:rsidRDefault="00125A86">
      <w:pPr>
        <w:pStyle w:val="Funotentext"/>
      </w:pPr>
      <w:r>
        <w:rPr>
          <w:rStyle w:val="Funotenzeichen"/>
        </w:rPr>
        <w:footnoteRef/>
      </w:r>
      <w:r>
        <w:t xml:space="preserve"> </w:t>
      </w:r>
      <w:r>
        <w:rPr>
          <w:rFonts w:cs="Arial"/>
          <w:color w:val="000000"/>
          <w:lang w:eastAsia="de-DE"/>
        </w:rPr>
        <w:t>unter www.hsf.sachsen.de/Studium/Bachelorstudiengänge/Bachelorstudiengang Allgemeine Verwaltung/Studienablauf</w:t>
      </w:r>
    </w:p>
  </w:footnote>
  <w:footnote w:id="4">
    <w:p w14:paraId="7F1AF096" w14:textId="026F835A" w:rsidR="00125A86" w:rsidRDefault="00125A86">
      <w:pPr>
        <w:pStyle w:val="Funotentext"/>
      </w:pPr>
      <w:r>
        <w:rPr>
          <w:rStyle w:val="Funotenzeichen"/>
        </w:rPr>
        <w:footnoteRef/>
      </w:r>
      <w:r>
        <w:t xml:space="preserve"> </w:t>
      </w:r>
      <w:r w:rsidR="005B594A">
        <w:rPr>
          <w:rFonts w:cs="Arial"/>
          <w:color w:val="000000"/>
          <w:lang w:eastAsia="de-DE"/>
        </w:rPr>
        <w:t>U</w:t>
      </w:r>
      <w:r>
        <w:rPr>
          <w:rFonts w:cs="Arial"/>
          <w:color w:val="000000"/>
          <w:lang w:eastAsia="de-DE"/>
        </w:rPr>
        <w:t>nter www.hsf</w:t>
      </w:r>
      <w:r w:rsidR="005B594A">
        <w:rPr>
          <w:rFonts w:cs="Arial"/>
          <w:color w:val="000000"/>
          <w:lang w:eastAsia="de-DE"/>
        </w:rPr>
        <w:t>.sachsen.de</w:t>
      </w:r>
      <w:r>
        <w:rPr>
          <w:rFonts w:cs="Arial"/>
          <w:color w:val="000000"/>
          <w:lang w:eastAsia="de-DE"/>
        </w:rPr>
        <w:t>/Studium/Bachelorstudiengänge/Bachelorstudiengang Allgemeine Verwaltung/Berufspraktisches Studium</w:t>
      </w:r>
      <w:r w:rsidR="005B594A">
        <w:rPr>
          <w:rFonts w:cs="Arial"/>
          <w:color w:val="000000"/>
          <w:lang w:eastAsia="de-DE"/>
        </w:rPr>
        <w:t>.</w:t>
      </w:r>
    </w:p>
  </w:footnote>
  <w:footnote w:id="5">
    <w:p w14:paraId="4F90991F" w14:textId="73A01084" w:rsidR="00125A86" w:rsidRDefault="00125A86">
      <w:pPr>
        <w:pStyle w:val="Funotentext"/>
      </w:pPr>
      <w:r>
        <w:rPr>
          <w:rStyle w:val="Funotenzeichen"/>
        </w:rPr>
        <w:footnoteRef/>
      </w:r>
      <w:r>
        <w:t xml:space="preserve"> Link zu REVOSax</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06B4C3" w14:textId="2EE66C5E" w:rsidR="00125A86" w:rsidRPr="00DD1A51" w:rsidRDefault="00125A86" w:rsidP="003D2519">
    <w:pPr>
      <w:spacing w:after="120"/>
      <w:jc w:val="center"/>
      <w:rPr>
        <w:rFonts w:cs="Arial"/>
        <w:b/>
        <w:sz w:val="24"/>
        <w:szCs w:val="20"/>
      </w:rPr>
    </w:pPr>
    <w:r w:rsidRPr="00DD1A51">
      <w:rPr>
        <w:rFonts w:cs="Arial"/>
        <w:b/>
        <w:sz w:val="24"/>
        <w:szCs w:val="20"/>
      </w:rPr>
      <w:t>Leitfaden</w:t>
    </w:r>
    <w:r w:rsidR="00FD2E0D">
      <w:rPr>
        <w:rFonts w:cs="Arial"/>
        <w:b/>
        <w:sz w:val="24"/>
        <w:szCs w:val="20"/>
      </w:rPr>
      <w:t xml:space="preserve"> </w:t>
    </w:r>
    <w:r w:rsidRPr="00DD1A51">
      <w:rPr>
        <w:rFonts w:cs="Arial"/>
        <w:b/>
        <w:sz w:val="24"/>
        <w:szCs w:val="20"/>
      </w:rPr>
      <w:t xml:space="preserve">für </w:t>
    </w:r>
    <w:r>
      <w:rPr>
        <w:rFonts w:cs="Arial"/>
        <w:b/>
        <w:sz w:val="24"/>
        <w:szCs w:val="20"/>
      </w:rPr>
      <w:t xml:space="preserve">Ausbildungsstellen und </w:t>
    </w:r>
    <w:r w:rsidRPr="00DD1A51">
      <w:rPr>
        <w:rFonts w:cs="Arial"/>
        <w:b/>
        <w:sz w:val="24"/>
        <w:szCs w:val="20"/>
      </w:rPr>
      <w:t>Übernahmebehörden</w:t>
    </w:r>
    <w:r w:rsidR="00FD2E0D">
      <w:rPr>
        <w:rFonts w:cs="Arial"/>
        <w:b/>
        <w:sz w:val="24"/>
        <w:szCs w:val="20"/>
      </w:rPr>
      <w:br/>
    </w:r>
    <w:r w:rsidRPr="00DD1A51">
      <w:rPr>
        <w:rFonts w:cs="Arial"/>
        <w:b/>
        <w:sz w:val="24"/>
        <w:szCs w:val="20"/>
      </w:rPr>
      <w:t>LAB LG 2.1 AVD</w:t>
    </w:r>
    <w:r w:rsidRPr="00081E7D">
      <w:rPr>
        <w:rFonts w:cs="Arial"/>
        <w:sz w:val="24"/>
        <w:szCs w:val="20"/>
        <w:vertAlign w:val="superscript"/>
      </w:rPr>
      <w:t>1</w:t>
    </w:r>
  </w:p>
  <w:p w14:paraId="19236B1F" w14:textId="462A189E" w:rsidR="00125A86" w:rsidRDefault="00125A86" w:rsidP="003D2519">
    <w:pPr>
      <w:pStyle w:val="Kopfzeile"/>
      <w:jc w:val="right"/>
    </w:pPr>
    <w:r w:rsidRPr="004D6493">
      <w:rPr>
        <w:rFonts w:cs="Arial"/>
        <w:i/>
        <w:sz w:val="16"/>
        <w:szCs w:val="20"/>
      </w:rPr>
      <w:t xml:space="preserve">Stand: </w:t>
    </w:r>
    <w:r>
      <w:rPr>
        <w:rFonts w:cs="Arial"/>
        <w:i/>
        <w:sz w:val="16"/>
        <w:szCs w:val="20"/>
      </w:rPr>
      <w:t>25</w:t>
    </w:r>
    <w:r w:rsidRPr="004D6493">
      <w:rPr>
        <w:rFonts w:cs="Arial"/>
        <w:i/>
        <w:sz w:val="16"/>
        <w:szCs w:val="20"/>
      </w:rPr>
      <w:t>.</w:t>
    </w:r>
    <w:r>
      <w:rPr>
        <w:rFonts w:cs="Arial"/>
        <w:i/>
        <w:sz w:val="16"/>
        <w:szCs w:val="20"/>
      </w:rPr>
      <w:t xml:space="preserve"> August </w:t>
    </w:r>
    <w:r w:rsidRPr="004D6493">
      <w:rPr>
        <w:rFonts w:cs="Arial"/>
        <w:i/>
        <w:sz w:val="16"/>
        <w:szCs w:val="20"/>
      </w:rPr>
      <w:t>20</w:t>
    </w:r>
    <w:r>
      <w:rPr>
        <w:rFonts w:cs="Arial"/>
        <w:i/>
        <w:sz w:val="16"/>
        <w:szCs w:val="20"/>
      </w:rPr>
      <w:t>21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80475"/>
    <w:multiLevelType w:val="multilevel"/>
    <w:tmpl w:val="74DA3C02"/>
    <w:lvl w:ilvl="0">
      <w:start w:val="1"/>
      <w:numFmt w:val="bullet"/>
      <w:lvlText w:val=""/>
      <w:lvlJc w:val="left"/>
      <w:pPr>
        <w:ind w:left="227" w:hanging="227"/>
      </w:pPr>
      <w:rPr>
        <w:rFonts w:ascii="Wingdings" w:hAnsi="Wingdings" w:hint="default"/>
      </w:rPr>
    </w:lvl>
    <w:lvl w:ilvl="1">
      <w:start w:val="2"/>
      <w:numFmt w:val="decimal"/>
      <w:lvlText w:val="%2."/>
      <w:lvlJc w:val="left"/>
      <w:pPr>
        <w:ind w:left="340" w:hanging="34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57E59DB"/>
    <w:multiLevelType w:val="multilevel"/>
    <w:tmpl w:val="EB50DB78"/>
    <w:lvl w:ilvl="0">
      <w:start w:val="1"/>
      <w:numFmt w:val="bullet"/>
      <w:lvlText w:val=""/>
      <w:lvlJc w:val="left"/>
      <w:pPr>
        <w:ind w:left="227" w:hanging="227"/>
      </w:pPr>
      <w:rPr>
        <w:rFonts w:ascii="Wingdings" w:hAnsi="Wingdings" w:hint="default"/>
      </w:rPr>
    </w:lvl>
    <w:lvl w:ilvl="1">
      <w:start w:val="2"/>
      <w:numFmt w:val="decimal"/>
      <w:lvlText w:val="%2."/>
      <w:lvlJc w:val="left"/>
      <w:pPr>
        <w:ind w:left="340" w:hanging="34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92B6052"/>
    <w:multiLevelType w:val="multilevel"/>
    <w:tmpl w:val="CF8A9244"/>
    <w:lvl w:ilvl="0">
      <w:start w:val="1"/>
      <w:numFmt w:val="bullet"/>
      <w:lvlText w:val=""/>
      <w:lvlJc w:val="left"/>
      <w:pPr>
        <w:ind w:left="227" w:hanging="227"/>
      </w:pPr>
      <w:rPr>
        <w:rFonts w:ascii="Wingdings" w:hAnsi="Wingdings" w:hint="default"/>
      </w:rPr>
    </w:lvl>
    <w:lvl w:ilvl="1">
      <w:start w:val="2"/>
      <w:numFmt w:val="decimal"/>
      <w:lvlText w:val="%2."/>
      <w:lvlJc w:val="left"/>
      <w:pPr>
        <w:ind w:left="340" w:hanging="34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E253B99"/>
    <w:multiLevelType w:val="hybridMultilevel"/>
    <w:tmpl w:val="2018902C"/>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 w15:restartNumberingAfterBreak="0">
    <w:nsid w:val="1EB36BCE"/>
    <w:multiLevelType w:val="hybridMultilevel"/>
    <w:tmpl w:val="FE36EF9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23397E45"/>
    <w:multiLevelType w:val="multilevel"/>
    <w:tmpl w:val="F26CC01E"/>
    <w:lvl w:ilvl="0">
      <w:start w:val="1"/>
      <w:numFmt w:val="upperRoman"/>
      <w:pStyle w:val="berschrift1"/>
      <w:lvlText w:val="%1."/>
      <w:lvlJc w:val="left"/>
      <w:pPr>
        <w:ind w:left="360" w:hanging="360"/>
      </w:pPr>
      <w:rPr>
        <w:rFonts w:hint="default"/>
      </w:rPr>
    </w:lvl>
    <w:lvl w:ilvl="1">
      <w:start w:val="2"/>
      <w:numFmt w:val="decimal"/>
      <w:pStyle w:val="berschrift2"/>
      <w:lvlText w:val="%2."/>
      <w:lvlJc w:val="left"/>
      <w:pPr>
        <w:ind w:left="340" w:hanging="34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DD619DB"/>
    <w:multiLevelType w:val="multilevel"/>
    <w:tmpl w:val="2952871C"/>
    <w:lvl w:ilvl="0">
      <w:start w:val="1"/>
      <w:numFmt w:val="bullet"/>
      <w:lvlText w:val=""/>
      <w:lvlJc w:val="left"/>
      <w:pPr>
        <w:ind w:left="227" w:hanging="227"/>
      </w:pPr>
      <w:rPr>
        <w:rFonts w:ascii="Wingdings" w:hAnsi="Wingdings" w:hint="default"/>
      </w:rPr>
    </w:lvl>
    <w:lvl w:ilvl="1">
      <w:start w:val="2"/>
      <w:numFmt w:val="decimal"/>
      <w:lvlText w:val="%2."/>
      <w:lvlJc w:val="left"/>
      <w:pPr>
        <w:ind w:left="340" w:hanging="34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E4D6B44"/>
    <w:multiLevelType w:val="hybridMultilevel"/>
    <w:tmpl w:val="DE200C20"/>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15:restartNumberingAfterBreak="0">
    <w:nsid w:val="300617A9"/>
    <w:multiLevelType w:val="hybridMultilevel"/>
    <w:tmpl w:val="21FC170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9582EE4"/>
    <w:multiLevelType w:val="hybridMultilevel"/>
    <w:tmpl w:val="5122F5B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39DC6E0D"/>
    <w:multiLevelType w:val="multilevel"/>
    <w:tmpl w:val="6B760FC0"/>
    <w:lvl w:ilvl="0">
      <w:start w:val="1"/>
      <w:numFmt w:val="bullet"/>
      <w:lvlText w:val=""/>
      <w:lvlJc w:val="left"/>
      <w:pPr>
        <w:ind w:left="227" w:hanging="227"/>
      </w:pPr>
      <w:rPr>
        <w:rFonts w:ascii="Wingdings" w:hAnsi="Wingdings" w:hint="default"/>
      </w:rPr>
    </w:lvl>
    <w:lvl w:ilvl="1">
      <w:start w:val="2"/>
      <w:numFmt w:val="decimal"/>
      <w:lvlText w:val="%2."/>
      <w:lvlJc w:val="left"/>
      <w:pPr>
        <w:ind w:left="340" w:hanging="34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3A7A2018"/>
    <w:multiLevelType w:val="multilevel"/>
    <w:tmpl w:val="C64A8E3E"/>
    <w:lvl w:ilvl="0">
      <w:start w:val="1"/>
      <w:numFmt w:val="bullet"/>
      <w:lvlText w:val=""/>
      <w:lvlJc w:val="left"/>
      <w:pPr>
        <w:ind w:left="227" w:hanging="227"/>
      </w:pPr>
      <w:rPr>
        <w:rFonts w:ascii="Wingdings" w:hAnsi="Wingdings" w:hint="default"/>
      </w:rPr>
    </w:lvl>
    <w:lvl w:ilvl="1">
      <w:start w:val="2"/>
      <w:numFmt w:val="decimal"/>
      <w:lvlText w:val="%2."/>
      <w:lvlJc w:val="left"/>
      <w:pPr>
        <w:ind w:left="340" w:hanging="34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43F722AE"/>
    <w:multiLevelType w:val="multilevel"/>
    <w:tmpl w:val="504833CE"/>
    <w:lvl w:ilvl="0">
      <w:start w:val="1"/>
      <w:numFmt w:val="bullet"/>
      <w:lvlText w:val=""/>
      <w:lvlJc w:val="left"/>
      <w:pPr>
        <w:ind w:left="227" w:hanging="227"/>
      </w:pPr>
      <w:rPr>
        <w:rFonts w:ascii="Wingdings" w:hAnsi="Wingdings" w:hint="default"/>
      </w:rPr>
    </w:lvl>
    <w:lvl w:ilvl="1">
      <w:start w:val="2"/>
      <w:numFmt w:val="decimal"/>
      <w:lvlText w:val="%2."/>
      <w:lvlJc w:val="left"/>
      <w:pPr>
        <w:ind w:left="340" w:hanging="34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6420DF8"/>
    <w:multiLevelType w:val="multilevel"/>
    <w:tmpl w:val="137CBD76"/>
    <w:lvl w:ilvl="0">
      <w:start w:val="1"/>
      <w:numFmt w:val="bullet"/>
      <w:lvlText w:val=""/>
      <w:lvlJc w:val="left"/>
      <w:pPr>
        <w:ind w:left="227" w:hanging="227"/>
      </w:pPr>
      <w:rPr>
        <w:rFonts w:ascii="Wingdings" w:hAnsi="Wingdings" w:hint="default"/>
      </w:rPr>
    </w:lvl>
    <w:lvl w:ilvl="1">
      <w:start w:val="2"/>
      <w:numFmt w:val="decimal"/>
      <w:lvlText w:val="%2."/>
      <w:lvlJc w:val="left"/>
      <w:pPr>
        <w:ind w:left="340" w:hanging="34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46EC7CC1"/>
    <w:multiLevelType w:val="multilevel"/>
    <w:tmpl w:val="8C08B46A"/>
    <w:lvl w:ilvl="0">
      <w:start w:val="1"/>
      <w:numFmt w:val="bullet"/>
      <w:lvlText w:val=""/>
      <w:lvlJc w:val="left"/>
      <w:pPr>
        <w:ind w:left="227" w:hanging="227"/>
      </w:pPr>
      <w:rPr>
        <w:rFonts w:ascii="Wingdings" w:hAnsi="Wingdings" w:hint="default"/>
      </w:rPr>
    </w:lvl>
    <w:lvl w:ilvl="1">
      <w:start w:val="2"/>
      <w:numFmt w:val="decimal"/>
      <w:lvlText w:val="%2."/>
      <w:lvlJc w:val="left"/>
      <w:pPr>
        <w:ind w:left="340" w:hanging="34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4C202844"/>
    <w:multiLevelType w:val="multilevel"/>
    <w:tmpl w:val="FBD6D3E2"/>
    <w:lvl w:ilvl="0">
      <w:start w:val="1"/>
      <w:numFmt w:val="bullet"/>
      <w:lvlText w:val=""/>
      <w:lvlJc w:val="left"/>
      <w:pPr>
        <w:ind w:left="227" w:hanging="227"/>
      </w:pPr>
      <w:rPr>
        <w:rFonts w:ascii="Wingdings" w:hAnsi="Wingdings" w:hint="default"/>
      </w:rPr>
    </w:lvl>
    <w:lvl w:ilvl="1">
      <w:start w:val="2"/>
      <w:numFmt w:val="decimal"/>
      <w:lvlText w:val="%2."/>
      <w:lvlJc w:val="left"/>
      <w:pPr>
        <w:ind w:left="340" w:hanging="34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4ED92F26"/>
    <w:multiLevelType w:val="hybridMultilevel"/>
    <w:tmpl w:val="74625B14"/>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5B6B6F8A"/>
    <w:multiLevelType w:val="multilevel"/>
    <w:tmpl w:val="7C705488"/>
    <w:lvl w:ilvl="0">
      <w:start w:val="1"/>
      <w:numFmt w:val="bullet"/>
      <w:lvlText w:val=""/>
      <w:lvlJc w:val="left"/>
      <w:pPr>
        <w:ind w:left="227" w:hanging="227"/>
      </w:pPr>
      <w:rPr>
        <w:rFonts w:ascii="Wingdings" w:hAnsi="Wingdings" w:hint="default"/>
      </w:rPr>
    </w:lvl>
    <w:lvl w:ilvl="1">
      <w:start w:val="2"/>
      <w:numFmt w:val="decimal"/>
      <w:lvlText w:val="%2."/>
      <w:lvlJc w:val="left"/>
      <w:pPr>
        <w:ind w:left="340" w:hanging="34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5E6D5064"/>
    <w:multiLevelType w:val="hybridMultilevel"/>
    <w:tmpl w:val="83BC3D2A"/>
    <w:lvl w:ilvl="0" w:tplc="0407000B">
      <w:start w:val="1"/>
      <w:numFmt w:val="bullet"/>
      <w:lvlText w:val=""/>
      <w:lvlJc w:val="left"/>
      <w:pPr>
        <w:ind w:left="1068" w:hanging="360"/>
      </w:pPr>
      <w:rPr>
        <w:rFonts w:ascii="Wingdings" w:hAnsi="Wingdings" w:hint="default"/>
      </w:rPr>
    </w:lvl>
    <w:lvl w:ilvl="1" w:tplc="0407000B">
      <w:start w:val="1"/>
      <w:numFmt w:val="bullet"/>
      <w:lvlText w:val=""/>
      <w:lvlJc w:val="left"/>
      <w:pPr>
        <w:ind w:left="1788" w:hanging="360"/>
      </w:pPr>
      <w:rPr>
        <w:rFonts w:ascii="Wingdings" w:hAnsi="Wingdings" w:hint="default"/>
      </w:rPr>
    </w:lvl>
    <w:lvl w:ilvl="2" w:tplc="04070005">
      <w:start w:val="1"/>
      <w:numFmt w:val="bullet"/>
      <w:lvlText w:val=""/>
      <w:lvlJc w:val="left"/>
      <w:pPr>
        <w:ind w:left="2508" w:hanging="360"/>
      </w:pPr>
      <w:rPr>
        <w:rFonts w:ascii="Wingdings" w:hAnsi="Wingdings" w:hint="default"/>
      </w:rPr>
    </w:lvl>
    <w:lvl w:ilvl="3" w:tplc="0407000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19" w15:restartNumberingAfterBreak="0">
    <w:nsid w:val="60235E87"/>
    <w:multiLevelType w:val="multilevel"/>
    <w:tmpl w:val="3A3EEB9A"/>
    <w:lvl w:ilvl="0">
      <w:start w:val="1"/>
      <w:numFmt w:val="bullet"/>
      <w:lvlText w:val=""/>
      <w:lvlJc w:val="left"/>
      <w:pPr>
        <w:ind w:left="227" w:hanging="227"/>
      </w:pPr>
      <w:rPr>
        <w:rFonts w:ascii="Wingdings" w:hAnsi="Wingdings" w:hint="default"/>
      </w:rPr>
    </w:lvl>
    <w:lvl w:ilvl="1">
      <w:start w:val="2"/>
      <w:numFmt w:val="decimal"/>
      <w:lvlText w:val="%2."/>
      <w:lvlJc w:val="left"/>
      <w:pPr>
        <w:ind w:left="340" w:hanging="34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659A0F88"/>
    <w:multiLevelType w:val="hybridMultilevel"/>
    <w:tmpl w:val="A23698C4"/>
    <w:lvl w:ilvl="0" w:tplc="04070005">
      <w:start w:val="1"/>
      <w:numFmt w:val="bullet"/>
      <w:lvlText w:val=""/>
      <w:lvlJc w:val="left"/>
      <w:pPr>
        <w:ind w:left="502" w:hanging="360"/>
      </w:pPr>
      <w:rPr>
        <w:rFonts w:ascii="Wingdings" w:hAnsi="Wingdings"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1" w15:restartNumberingAfterBreak="0">
    <w:nsid w:val="6B4222BF"/>
    <w:multiLevelType w:val="multilevel"/>
    <w:tmpl w:val="804C87F0"/>
    <w:lvl w:ilvl="0">
      <w:start w:val="1"/>
      <w:numFmt w:val="bullet"/>
      <w:lvlText w:val=""/>
      <w:lvlJc w:val="left"/>
      <w:pPr>
        <w:ind w:left="227" w:hanging="227"/>
      </w:pPr>
      <w:rPr>
        <w:rFonts w:ascii="Wingdings" w:hAnsi="Wingdings" w:hint="default"/>
      </w:rPr>
    </w:lvl>
    <w:lvl w:ilvl="1">
      <w:start w:val="2"/>
      <w:numFmt w:val="decimal"/>
      <w:lvlText w:val="%2."/>
      <w:lvlJc w:val="left"/>
      <w:pPr>
        <w:ind w:left="340" w:hanging="34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73B944A5"/>
    <w:multiLevelType w:val="multilevel"/>
    <w:tmpl w:val="66540476"/>
    <w:lvl w:ilvl="0">
      <w:start w:val="1"/>
      <w:numFmt w:val="bullet"/>
      <w:lvlText w:val=""/>
      <w:lvlJc w:val="left"/>
      <w:pPr>
        <w:ind w:left="227" w:hanging="227"/>
      </w:pPr>
      <w:rPr>
        <w:rFonts w:ascii="Wingdings" w:hAnsi="Wingdings" w:hint="default"/>
      </w:rPr>
    </w:lvl>
    <w:lvl w:ilvl="1">
      <w:start w:val="2"/>
      <w:numFmt w:val="decimal"/>
      <w:lvlText w:val="%2."/>
      <w:lvlJc w:val="left"/>
      <w:pPr>
        <w:ind w:left="340" w:hanging="34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20"/>
  </w:num>
  <w:num w:numId="2">
    <w:abstractNumId w:val="5"/>
  </w:num>
  <w:num w:numId="3">
    <w:abstractNumId w:val="8"/>
  </w:num>
  <w:num w:numId="4">
    <w:abstractNumId w:val="18"/>
  </w:num>
  <w:num w:numId="5">
    <w:abstractNumId w:val="4"/>
  </w:num>
  <w:num w:numId="6">
    <w:abstractNumId w:val="3"/>
  </w:num>
  <w:num w:numId="7">
    <w:abstractNumId w:val="0"/>
  </w:num>
  <w:num w:numId="8">
    <w:abstractNumId w:val="11"/>
  </w:num>
  <w:num w:numId="9">
    <w:abstractNumId w:val="22"/>
  </w:num>
  <w:num w:numId="10">
    <w:abstractNumId w:val="13"/>
  </w:num>
  <w:num w:numId="11">
    <w:abstractNumId w:val="15"/>
  </w:num>
  <w:num w:numId="12">
    <w:abstractNumId w:val="19"/>
  </w:num>
  <w:num w:numId="13">
    <w:abstractNumId w:val="1"/>
  </w:num>
  <w:num w:numId="14">
    <w:abstractNumId w:val="2"/>
  </w:num>
  <w:num w:numId="15">
    <w:abstractNumId w:val="21"/>
  </w:num>
  <w:num w:numId="16">
    <w:abstractNumId w:val="12"/>
  </w:num>
  <w:num w:numId="17">
    <w:abstractNumId w:val="6"/>
  </w:num>
  <w:num w:numId="18">
    <w:abstractNumId w:val="14"/>
  </w:num>
  <w:num w:numId="19">
    <w:abstractNumId w:val="10"/>
  </w:num>
  <w:num w:numId="20">
    <w:abstractNumId w:val="17"/>
  </w:num>
  <w:num w:numId="21">
    <w:abstractNumId w:val="7"/>
  </w:num>
  <w:num w:numId="22">
    <w:abstractNumId w:val="16"/>
  </w:num>
  <w:num w:numId="23">
    <w:abstractNumId w:val="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autoHyphenation/>
  <w:hyphenationZone w:val="425"/>
  <w:characterSpacingControl w:val="doNotCompress"/>
  <w:hdrShapeDefaults>
    <o:shapedefaults v:ext="edit" spidmax="16385"/>
  </w:hdrShapeDefaults>
  <w:footnotePr>
    <w:numStart w:val="2"/>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1E1F"/>
    <w:rsid w:val="000530B6"/>
    <w:rsid w:val="000614F2"/>
    <w:rsid w:val="00070832"/>
    <w:rsid w:val="00081E7D"/>
    <w:rsid w:val="000B0F48"/>
    <w:rsid w:val="00103B52"/>
    <w:rsid w:val="00125A86"/>
    <w:rsid w:val="001549CB"/>
    <w:rsid w:val="0016017C"/>
    <w:rsid w:val="001C7899"/>
    <w:rsid w:val="001F7505"/>
    <w:rsid w:val="002311F2"/>
    <w:rsid w:val="00231E7C"/>
    <w:rsid w:val="00291E1F"/>
    <w:rsid w:val="002C6535"/>
    <w:rsid w:val="003152CC"/>
    <w:rsid w:val="00336963"/>
    <w:rsid w:val="00352B80"/>
    <w:rsid w:val="00381FAC"/>
    <w:rsid w:val="003827D3"/>
    <w:rsid w:val="00390662"/>
    <w:rsid w:val="003A3DFF"/>
    <w:rsid w:val="003D2519"/>
    <w:rsid w:val="003D5B70"/>
    <w:rsid w:val="0040722A"/>
    <w:rsid w:val="00482E6E"/>
    <w:rsid w:val="00487A69"/>
    <w:rsid w:val="004A4DA5"/>
    <w:rsid w:val="004D6493"/>
    <w:rsid w:val="004E6E8D"/>
    <w:rsid w:val="005043BC"/>
    <w:rsid w:val="00524991"/>
    <w:rsid w:val="00553AEF"/>
    <w:rsid w:val="005616BD"/>
    <w:rsid w:val="00586446"/>
    <w:rsid w:val="005B0B79"/>
    <w:rsid w:val="005B594A"/>
    <w:rsid w:val="006267C4"/>
    <w:rsid w:val="006522C0"/>
    <w:rsid w:val="00652B77"/>
    <w:rsid w:val="006744D0"/>
    <w:rsid w:val="00693F0B"/>
    <w:rsid w:val="006D728B"/>
    <w:rsid w:val="006E20AD"/>
    <w:rsid w:val="006E61C3"/>
    <w:rsid w:val="007804EF"/>
    <w:rsid w:val="007964A7"/>
    <w:rsid w:val="00811ED5"/>
    <w:rsid w:val="00830FD5"/>
    <w:rsid w:val="0088218B"/>
    <w:rsid w:val="008867CD"/>
    <w:rsid w:val="00932FC7"/>
    <w:rsid w:val="0093415F"/>
    <w:rsid w:val="00960A93"/>
    <w:rsid w:val="009A5D2D"/>
    <w:rsid w:val="00A056B6"/>
    <w:rsid w:val="00A14CFA"/>
    <w:rsid w:val="00A17C2D"/>
    <w:rsid w:val="00A31660"/>
    <w:rsid w:val="00A34E20"/>
    <w:rsid w:val="00A60746"/>
    <w:rsid w:val="00A777F2"/>
    <w:rsid w:val="00A93426"/>
    <w:rsid w:val="00AC637A"/>
    <w:rsid w:val="00AE0D6D"/>
    <w:rsid w:val="00B04AB6"/>
    <w:rsid w:val="00B26111"/>
    <w:rsid w:val="00B67C29"/>
    <w:rsid w:val="00BB6CCD"/>
    <w:rsid w:val="00C14496"/>
    <w:rsid w:val="00C57EBA"/>
    <w:rsid w:val="00C80915"/>
    <w:rsid w:val="00C90034"/>
    <w:rsid w:val="00C93005"/>
    <w:rsid w:val="00CF3909"/>
    <w:rsid w:val="00D12C1D"/>
    <w:rsid w:val="00D50F14"/>
    <w:rsid w:val="00D61D31"/>
    <w:rsid w:val="00DD1A51"/>
    <w:rsid w:val="00E00B1A"/>
    <w:rsid w:val="00E240C0"/>
    <w:rsid w:val="00E323B4"/>
    <w:rsid w:val="00E4299C"/>
    <w:rsid w:val="00E45AD4"/>
    <w:rsid w:val="00E644E2"/>
    <w:rsid w:val="00ED53D0"/>
    <w:rsid w:val="00F661B6"/>
    <w:rsid w:val="00F66B15"/>
    <w:rsid w:val="00FC0110"/>
    <w:rsid w:val="00FD2E0D"/>
    <w:rsid w:val="00FE7A6A"/>
    <w:rsid w:val="00FF329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1018F98"/>
  <w15:chartTrackingRefBased/>
  <w15:docId w15:val="{E26FF25C-9B34-4E1D-A4B6-8F42FD7FF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586446"/>
    <w:pPr>
      <w:spacing w:after="240" w:line="240" w:lineRule="auto"/>
      <w:jc w:val="both"/>
    </w:pPr>
    <w:rPr>
      <w:rFonts w:ascii="Arial" w:hAnsi="Arial" w:cs="Calibri"/>
    </w:rPr>
  </w:style>
  <w:style w:type="paragraph" w:styleId="berschrift1">
    <w:name w:val="heading 1"/>
    <w:basedOn w:val="Standard"/>
    <w:next w:val="Standard"/>
    <w:link w:val="berschrift1Zchn"/>
    <w:qFormat/>
    <w:rsid w:val="00381FAC"/>
    <w:pPr>
      <w:keepNext/>
      <w:keepLines/>
      <w:numPr>
        <w:numId w:val="2"/>
      </w:numPr>
      <w:autoSpaceDE w:val="0"/>
      <w:autoSpaceDN w:val="0"/>
      <w:adjustRightInd w:val="0"/>
      <w:spacing w:before="360" w:after="120"/>
      <w:ind w:left="357" w:hanging="357"/>
      <w:outlineLvl w:val="0"/>
    </w:pPr>
    <w:rPr>
      <w:rFonts w:eastAsia="Times New Roman" w:cs="Times New Roman"/>
      <w:b/>
      <w:bCs/>
      <w:kern w:val="32"/>
      <w:lang w:eastAsia="de-DE"/>
    </w:rPr>
  </w:style>
  <w:style w:type="paragraph" w:styleId="berschrift2">
    <w:name w:val="heading 2"/>
    <w:basedOn w:val="Standard"/>
    <w:next w:val="Standard"/>
    <w:link w:val="berschrift2Zchn"/>
    <w:unhideWhenUsed/>
    <w:qFormat/>
    <w:rsid w:val="00C80915"/>
    <w:pPr>
      <w:keepNext/>
      <w:numPr>
        <w:ilvl w:val="1"/>
        <w:numId w:val="2"/>
      </w:numPr>
      <w:spacing w:before="120" w:after="120"/>
      <w:outlineLvl w:val="1"/>
    </w:pPr>
    <w:rPr>
      <w:rFonts w:eastAsia="Times New Roman" w:cs="Times New Roman"/>
      <w:b/>
      <w:bCs/>
      <w:szCs w:val="24"/>
      <w:lang w:eastAsia="de-DE"/>
    </w:rPr>
  </w:style>
  <w:style w:type="paragraph" w:styleId="berschrift3">
    <w:name w:val="heading 3"/>
    <w:basedOn w:val="Standard"/>
    <w:next w:val="Standard"/>
    <w:link w:val="berschrift3Zchn"/>
    <w:uiPriority w:val="9"/>
    <w:semiHidden/>
    <w:unhideWhenUsed/>
    <w:qFormat/>
    <w:rsid w:val="006522C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291E1F"/>
    <w:pPr>
      <w:ind w:left="720"/>
    </w:pPr>
  </w:style>
  <w:style w:type="paragraph" w:styleId="Kopfzeile">
    <w:name w:val="header"/>
    <w:basedOn w:val="Standard"/>
    <w:link w:val="KopfzeileZchn"/>
    <w:uiPriority w:val="99"/>
    <w:unhideWhenUsed/>
    <w:rsid w:val="00291E1F"/>
    <w:pPr>
      <w:tabs>
        <w:tab w:val="center" w:pos="4536"/>
        <w:tab w:val="right" w:pos="9072"/>
      </w:tabs>
    </w:pPr>
  </w:style>
  <w:style w:type="character" w:customStyle="1" w:styleId="KopfzeileZchn">
    <w:name w:val="Kopfzeile Zchn"/>
    <w:basedOn w:val="Absatz-Standardschriftart"/>
    <w:link w:val="Kopfzeile"/>
    <w:uiPriority w:val="99"/>
    <w:rsid w:val="00291E1F"/>
    <w:rPr>
      <w:rFonts w:ascii="Calibri" w:hAnsi="Calibri" w:cs="Calibri"/>
    </w:rPr>
  </w:style>
  <w:style w:type="paragraph" w:styleId="Fuzeile">
    <w:name w:val="footer"/>
    <w:basedOn w:val="Standard"/>
    <w:link w:val="FuzeileZchn"/>
    <w:uiPriority w:val="99"/>
    <w:unhideWhenUsed/>
    <w:rsid w:val="00291E1F"/>
    <w:pPr>
      <w:tabs>
        <w:tab w:val="center" w:pos="4536"/>
        <w:tab w:val="right" w:pos="9072"/>
      </w:tabs>
    </w:pPr>
  </w:style>
  <w:style w:type="character" w:customStyle="1" w:styleId="FuzeileZchn">
    <w:name w:val="Fußzeile Zchn"/>
    <w:basedOn w:val="Absatz-Standardschriftart"/>
    <w:link w:val="Fuzeile"/>
    <w:uiPriority w:val="99"/>
    <w:rsid w:val="00291E1F"/>
    <w:rPr>
      <w:rFonts w:ascii="Calibri" w:hAnsi="Calibri" w:cs="Calibri"/>
    </w:rPr>
  </w:style>
  <w:style w:type="character" w:styleId="Hyperlink">
    <w:name w:val="Hyperlink"/>
    <w:basedOn w:val="Absatz-Standardschriftart"/>
    <w:uiPriority w:val="99"/>
    <w:unhideWhenUsed/>
    <w:rsid w:val="00291E1F"/>
    <w:rPr>
      <w:color w:val="0563C1" w:themeColor="hyperlink"/>
      <w:u w:val="single"/>
    </w:rPr>
  </w:style>
  <w:style w:type="character" w:styleId="BesuchterLink">
    <w:name w:val="FollowedHyperlink"/>
    <w:basedOn w:val="Absatz-Standardschriftart"/>
    <w:uiPriority w:val="99"/>
    <w:semiHidden/>
    <w:unhideWhenUsed/>
    <w:rsid w:val="00487A69"/>
    <w:rPr>
      <w:color w:val="954F72" w:themeColor="followedHyperlink"/>
      <w:u w:val="single"/>
    </w:rPr>
  </w:style>
  <w:style w:type="paragraph" w:styleId="Funotentext">
    <w:name w:val="footnote text"/>
    <w:basedOn w:val="Standard"/>
    <w:link w:val="FunotentextZchn"/>
    <w:uiPriority w:val="99"/>
    <w:unhideWhenUsed/>
    <w:rsid w:val="00AE0D6D"/>
    <w:pPr>
      <w:spacing w:after="60"/>
    </w:pPr>
    <w:rPr>
      <w:sz w:val="16"/>
      <w:szCs w:val="20"/>
    </w:rPr>
  </w:style>
  <w:style w:type="character" w:customStyle="1" w:styleId="FunotentextZchn">
    <w:name w:val="Fußnotentext Zchn"/>
    <w:basedOn w:val="Absatz-Standardschriftart"/>
    <w:link w:val="Funotentext"/>
    <w:uiPriority w:val="99"/>
    <w:rsid w:val="00AE0D6D"/>
    <w:rPr>
      <w:rFonts w:ascii="Arial" w:hAnsi="Arial" w:cs="Calibri"/>
      <w:sz w:val="16"/>
      <w:szCs w:val="20"/>
    </w:rPr>
  </w:style>
  <w:style w:type="character" w:styleId="Funotenzeichen">
    <w:name w:val="footnote reference"/>
    <w:basedOn w:val="Absatz-Standardschriftart"/>
    <w:uiPriority w:val="99"/>
    <w:semiHidden/>
    <w:unhideWhenUsed/>
    <w:rsid w:val="003D5B70"/>
    <w:rPr>
      <w:vertAlign w:val="superscript"/>
    </w:rPr>
  </w:style>
  <w:style w:type="table" w:styleId="Tabellenraster">
    <w:name w:val="Table Grid"/>
    <w:basedOn w:val="NormaleTabelle"/>
    <w:uiPriority w:val="59"/>
    <w:rsid w:val="003D5B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nterberschrift">
    <w:name w:val="Unterüberschrift"/>
    <w:basedOn w:val="Standard"/>
    <w:qFormat/>
    <w:rsid w:val="008867CD"/>
    <w:pPr>
      <w:keepNext/>
      <w:keepLines/>
      <w:spacing w:before="180" w:after="60"/>
    </w:pPr>
    <w:rPr>
      <w:rFonts w:cs="Arial"/>
      <w:i/>
      <w:szCs w:val="20"/>
    </w:rPr>
  </w:style>
  <w:style w:type="paragraph" w:styleId="KeinLeerraum">
    <w:name w:val="No Spacing"/>
    <w:uiPriority w:val="1"/>
    <w:qFormat/>
    <w:rsid w:val="00390662"/>
    <w:pPr>
      <w:spacing w:after="0" w:line="240" w:lineRule="auto"/>
    </w:pPr>
    <w:rPr>
      <w:rFonts w:ascii="Calibri" w:hAnsi="Calibri" w:cs="Calibri"/>
    </w:rPr>
  </w:style>
  <w:style w:type="character" w:customStyle="1" w:styleId="berschrift1Zchn">
    <w:name w:val="Überschrift 1 Zchn"/>
    <w:basedOn w:val="Absatz-Standardschriftart"/>
    <w:link w:val="berschrift1"/>
    <w:rsid w:val="00381FAC"/>
    <w:rPr>
      <w:rFonts w:ascii="Arial" w:eastAsia="Times New Roman" w:hAnsi="Arial" w:cs="Times New Roman"/>
      <w:b/>
      <w:bCs/>
      <w:kern w:val="32"/>
      <w:lang w:eastAsia="de-DE"/>
    </w:rPr>
  </w:style>
  <w:style w:type="character" w:customStyle="1" w:styleId="berschrift2Zchn">
    <w:name w:val="Überschrift 2 Zchn"/>
    <w:basedOn w:val="Absatz-Standardschriftart"/>
    <w:link w:val="berschrift2"/>
    <w:rsid w:val="00C80915"/>
    <w:rPr>
      <w:rFonts w:ascii="Arial" w:eastAsia="Times New Roman" w:hAnsi="Arial" w:cs="Times New Roman"/>
      <w:b/>
      <w:bCs/>
      <w:szCs w:val="24"/>
      <w:lang w:eastAsia="de-DE"/>
    </w:rPr>
  </w:style>
  <w:style w:type="character" w:customStyle="1" w:styleId="berschrift3Zchn">
    <w:name w:val="Überschrift 3 Zchn"/>
    <w:basedOn w:val="Absatz-Standardschriftart"/>
    <w:link w:val="berschrift3"/>
    <w:uiPriority w:val="9"/>
    <w:semiHidden/>
    <w:rsid w:val="006522C0"/>
    <w:rPr>
      <w:rFonts w:asciiTheme="majorHAnsi" w:eastAsiaTheme="majorEastAsia" w:hAnsiTheme="majorHAnsi" w:cstheme="majorBidi"/>
      <w:color w:val="1F4D78" w:themeColor="accent1" w:themeShade="7F"/>
      <w:sz w:val="24"/>
      <w:szCs w:val="24"/>
    </w:rPr>
  </w:style>
  <w:style w:type="paragraph" w:styleId="Sprechblasentext">
    <w:name w:val="Balloon Text"/>
    <w:basedOn w:val="Standard"/>
    <w:link w:val="SprechblasentextZchn"/>
    <w:uiPriority w:val="99"/>
    <w:semiHidden/>
    <w:unhideWhenUsed/>
    <w:rsid w:val="000614F2"/>
    <w:pPr>
      <w:spacing w:after="0"/>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614F2"/>
    <w:rPr>
      <w:rFonts w:ascii="Segoe UI" w:hAnsi="Segoe UI" w:cs="Segoe UI"/>
      <w:sz w:val="18"/>
      <w:szCs w:val="18"/>
    </w:rPr>
  </w:style>
  <w:style w:type="paragraph" w:styleId="Endnotentext">
    <w:name w:val="endnote text"/>
    <w:basedOn w:val="Standard"/>
    <w:link w:val="EndnotentextZchn"/>
    <w:uiPriority w:val="99"/>
    <w:semiHidden/>
    <w:unhideWhenUsed/>
    <w:rsid w:val="009A5D2D"/>
    <w:pPr>
      <w:spacing w:after="0"/>
    </w:pPr>
    <w:rPr>
      <w:sz w:val="20"/>
      <w:szCs w:val="20"/>
    </w:rPr>
  </w:style>
  <w:style w:type="character" w:customStyle="1" w:styleId="EndnotentextZchn">
    <w:name w:val="Endnotentext Zchn"/>
    <w:basedOn w:val="Absatz-Standardschriftart"/>
    <w:link w:val="Endnotentext"/>
    <w:uiPriority w:val="99"/>
    <w:semiHidden/>
    <w:rsid w:val="009A5D2D"/>
    <w:rPr>
      <w:rFonts w:ascii="Arial" w:hAnsi="Arial" w:cs="Calibri"/>
      <w:sz w:val="20"/>
      <w:szCs w:val="20"/>
    </w:rPr>
  </w:style>
  <w:style w:type="character" w:styleId="Endnotenzeichen">
    <w:name w:val="endnote reference"/>
    <w:basedOn w:val="Absatz-Standardschriftart"/>
    <w:uiPriority w:val="99"/>
    <w:semiHidden/>
    <w:unhideWhenUsed/>
    <w:rsid w:val="009A5D2D"/>
    <w:rPr>
      <w:vertAlign w:val="superscript"/>
    </w:rPr>
  </w:style>
  <w:style w:type="paragraph" w:styleId="StandardWeb">
    <w:name w:val="Normal (Web)"/>
    <w:basedOn w:val="Standard"/>
    <w:uiPriority w:val="99"/>
    <w:semiHidden/>
    <w:unhideWhenUsed/>
    <w:rsid w:val="005B594A"/>
    <w:pPr>
      <w:spacing w:before="100" w:beforeAutospacing="1" w:after="100" w:afterAutospacing="1"/>
      <w:jc w:val="left"/>
    </w:pPr>
    <w:rPr>
      <w:rFonts w:ascii="Times New Roman" w:eastAsiaTheme="minorEastAsia"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420854">
      <w:bodyDiv w:val="1"/>
      <w:marLeft w:val="0"/>
      <w:marRight w:val="0"/>
      <w:marTop w:val="0"/>
      <w:marBottom w:val="0"/>
      <w:divBdr>
        <w:top w:val="none" w:sz="0" w:space="0" w:color="auto"/>
        <w:left w:val="none" w:sz="0" w:space="0" w:color="auto"/>
        <w:bottom w:val="none" w:sz="0" w:space="0" w:color="auto"/>
        <w:right w:val="none" w:sz="0" w:space="0" w:color="auto"/>
      </w:divBdr>
    </w:div>
    <w:div w:id="308631091">
      <w:bodyDiv w:val="1"/>
      <w:marLeft w:val="0"/>
      <w:marRight w:val="0"/>
      <w:marTop w:val="0"/>
      <w:marBottom w:val="0"/>
      <w:divBdr>
        <w:top w:val="none" w:sz="0" w:space="0" w:color="auto"/>
        <w:left w:val="none" w:sz="0" w:space="0" w:color="auto"/>
        <w:bottom w:val="none" w:sz="0" w:space="0" w:color="auto"/>
        <w:right w:val="none" w:sz="0" w:space="0" w:color="auto"/>
      </w:divBdr>
    </w:div>
    <w:div w:id="840197257">
      <w:bodyDiv w:val="1"/>
      <w:marLeft w:val="0"/>
      <w:marRight w:val="0"/>
      <w:marTop w:val="0"/>
      <w:marBottom w:val="0"/>
      <w:divBdr>
        <w:top w:val="none" w:sz="0" w:space="0" w:color="auto"/>
        <w:left w:val="none" w:sz="0" w:space="0" w:color="auto"/>
        <w:bottom w:val="none" w:sz="0" w:space="0" w:color="auto"/>
        <w:right w:val="none" w:sz="0" w:space="0" w:color="auto"/>
      </w:divBdr>
    </w:div>
    <w:div w:id="1349408480">
      <w:bodyDiv w:val="1"/>
      <w:marLeft w:val="0"/>
      <w:marRight w:val="0"/>
      <w:marTop w:val="0"/>
      <w:marBottom w:val="0"/>
      <w:divBdr>
        <w:top w:val="none" w:sz="0" w:space="0" w:color="auto"/>
        <w:left w:val="none" w:sz="0" w:space="0" w:color="auto"/>
        <w:bottom w:val="none" w:sz="0" w:space="0" w:color="auto"/>
        <w:right w:val="none" w:sz="0" w:space="0" w:color="auto"/>
      </w:divBdr>
    </w:div>
    <w:div w:id="1502351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vosax.sachsen.de/vorschrift/17134?redirect_succesor_allowed=1" TargetMode="External"/><Relationship Id="rId13" Type="http://schemas.openxmlformats.org/officeDocument/2006/relationships/hyperlink" Target="mailto:ausbildung-fortbildung@smi.sachsen.de"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revosax.sachsen.de/vorschrift/17747-VwV-Stellenausschreibungen"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sf.sachsen.de/studium/bachelorstudiengaenge/bachelorstudiengang-allgemeine-verwaltung/berufspraktisches-studium/" TargetMode="External"/><Relationship Id="rId5" Type="http://schemas.openxmlformats.org/officeDocument/2006/relationships/webSettings" Target="webSettings.xml"/><Relationship Id="rId15" Type="http://schemas.openxmlformats.org/officeDocument/2006/relationships/hyperlink" Target="mailto:ausbildung@lds.sachsen.de" TargetMode="External"/><Relationship Id="rId10" Type="http://schemas.openxmlformats.org/officeDocument/2006/relationships/hyperlink" Target="https://www.hsf.sachsen.de/studium/bachelorstudiengaenge/bachelorstudiengang-allgemeine-verwaltung/studienablauf/"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revosax.sachsen.de/vorschrift/3234?redirect_succesor_allowed=1" TargetMode="External"/><Relationship Id="rId14" Type="http://schemas.openxmlformats.org/officeDocument/2006/relationships/hyperlink" Target="mailto:studienangelegenheiten@hsf.sachsen.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6CD971-C7E5-48F7-9B4F-6C5EE7773F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1583</Words>
  <Characters>9974</Characters>
  <Application>Microsoft Office Word</Application>
  <DocSecurity>0</DocSecurity>
  <Lines>83</Lines>
  <Paragraphs>23</Paragraphs>
  <ScaleCrop>false</ScaleCrop>
  <HeadingPairs>
    <vt:vector size="2" baseType="variant">
      <vt:variant>
        <vt:lpstr>Titel</vt:lpstr>
      </vt:variant>
      <vt:variant>
        <vt:i4>1</vt:i4>
      </vt:variant>
    </vt:vector>
  </HeadingPairs>
  <TitlesOfParts>
    <vt:vector size="1" baseType="lpstr">
      <vt:lpstr/>
    </vt:vector>
  </TitlesOfParts>
  <Company>Sächsisches Staatsministerium des Innern</Company>
  <LinksUpToDate>false</LinksUpToDate>
  <CharactersWithSpaces>11534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Böhm, Christoph (SMI)</dc:creator>
  <cp:keywords/>
  <dc:description/>
  <cp:lastModifiedBy>Böhm, Christoph (SMI)</cp:lastModifiedBy>
  <cp:revision>33</cp:revision>
  <cp:lastPrinted>2020-09-17T14:27:00Z</cp:lastPrinted>
  <dcterms:created xsi:type="dcterms:W3CDTF">2020-09-17T07:40:00Z</dcterms:created>
  <dcterms:modified xsi:type="dcterms:W3CDTF">2021-08-31T15:05:00Z</dcterms:modified>
</cp:coreProperties>
</file>